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0DE3" w14:textId="77777777" w:rsidR="0090195B" w:rsidRPr="007266C1" w:rsidRDefault="007266C1" w:rsidP="007266C1">
      <w:pPr>
        <w:pStyle w:val="HPRACoverTitle"/>
      </w:pPr>
      <w:r w:rsidRPr="007266C1">
        <w:rPr>
          <w:rStyle w:val="Arial12ptBold"/>
          <w:rFonts w:ascii="Segoe UI" w:hAnsi="Segoe UI"/>
          <w:b/>
          <w:bCs/>
          <w:sz w:val="32"/>
        </w:rPr>
        <w:t xml:space="preserve">Adverse </w:t>
      </w:r>
      <w:r w:rsidR="003D3D52">
        <w:rPr>
          <w:rStyle w:val="Arial12ptBold"/>
          <w:rFonts w:ascii="Segoe UI" w:hAnsi="Segoe UI"/>
          <w:b/>
          <w:bCs/>
          <w:sz w:val="32"/>
        </w:rPr>
        <w:t>R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eaction </w:t>
      </w:r>
      <w:r w:rsidR="003D3D52">
        <w:rPr>
          <w:rStyle w:val="Arial12ptBold"/>
          <w:rFonts w:ascii="Segoe UI" w:hAnsi="Segoe UI"/>
          <w:b/>
          <w:bCs/>
          <w:sz w:val="32"/>
        </w:rPr>
        <w:t>R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eport </w:t>
      </w:r>
      <w:r w:rsidR="003D3D52">
        <w:rPr>
          <w:rStyle w:val="Arial12ptBold"/>
          <w:rFonts w:ascii="Segoe UI" w:hAnsi="Segoe UI"/>
          <w:b/>
          <w:bCs/>
          <w:sz w:val="32"/>
        </w:rPr>
        <w:t>F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orm for </w:t>
      </w:r>
      <w:r w:rsidR="003D3D52">
        <w:rPr>
          <w:rStyle w:val="Arial12ptBold"/>
          <w:rFonts w:ascii="Segoe UI" w:hAnsi="Segoe UI"/>
          <w:b/>
          <w:bCs/>
          <w:sz w:val="32"/>
        </w:rPr>
        <w:t>H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uman </w:t>
      </w:r>
      <w:r w:rsidR="003D3D52">
        <w:rPr>
          <w:rStyle w:val="Arial12ptBold"/>
          <w:rFonts w:ascii="Segoe UI" w:hAnsi="Segoe UI"/>
          <w:b/>
          <w:bCs/>
          <w:sz w:val="32"/>
        </w:rPr>
        <w:t>M</w:t>
      </w:r>
      <w:r w:rsidRPr="007266C1">
        <w:rPr>
          <w:rStyle w:val="Arial12ptBold"/>
          <w:rFonts w:ascii="Segoe UI" w:hAnsi="Segoe UI"/>
          <w:b/>
          <w:bCs/>
          <w:sz w:val="32"/>
        </w:rPr>
        <w:t>edicines</w:t>
      </w:r>
      <w:r w:rsidR="005659C3">
        <w:rPr>
          <w:rStyle w:val="Arial12ptBold"/>
          <w:rFonts w:ascii="Segoe UI" w:hAnsi="Segoe UI"/>
          <w:b/>
          <w:bCs/>
          <w:sz w:val="32"/>
        </w:rPr>
        <w:t xml:space="preserve"> Page 1 of 2</w:t>
      </w:r>
    </w:p>
    <w:p w14:paraId="18CDA159" w14:textId="77777777" w:rsidR="00762A13" w:rsidRDefault="00762A13"/>
    <w:p w14:paraId="23B38BAE" w14:textId="534D80BE" w:rsidR="007266C1" w:rsidRDefault="007266C1" w:rsidP="007266C1">
      <w:pPr>
        <w:pStyle w:val="HPRAHeading"/>
      </w:pPr>
      <w:r w:rsidRPr="004D27CE">
        <w:t>IN CONFIDENCE</w:t>
      </w:r>
    </w:p>
    <w:p w14:paraId="5F50EE23" w14:textId="77777777" w:rsidR="00854188" w:rsidRDefault="00854188" w:rsidP="007266C1">
      <w:pPr>
        <w:pStyle w:val="HPRAHeading"/>
      </w:pPr>
    </w:p>
    <w:p w14:paraId="3A025C77" w14:textId="1A08D80B" w:rsidR="007266C1" w:rsidRPr="00854188" w:rsidRDefault="007266C1" w:rsidP="007266C1">
      <w:pPr>
        <w:pStyle w:val="HPRAMainBodyText"/>
      </w:pPr>
      <w:r w:rsidRPr="00854188">
        <w:t xml:space="preserve">Please complete this form in confidence and return to Freepost, Pharmacovigilance Section, </w:t>
      </w:r>
      <w:r w:rsidR="006258CE" w:rsidRPr="00854188">
        <w:t>Health Products Regulatory Authority</w:t>
      </w:r>
      <w:r w:rsidRPr="00854188">
        <w:t>, Earlsfort Centre, Earlsfort Terrace, Dublin 2</w:t>
      </w:r>
      <w:r w:rsidR="00E76CE3" w:rsidRPr="00854188">
        <w:t>, D02 XP77</w:t>
      </w:r>
      <w:r w:rsidRPr="00854188">
        <w:t xml:space="preserve">. Telephone 353-1-6764971, Fax 353-1-6762517, e-mail </w:t>
      </w:r>
      <w:hyperlink r:id="rId8" w:history="1">
        <w:r w:rsidR="005B5A53" w:rsidRPr="00854188">
          <w:rPr>
            <w:rStyle w:val="Hyperlink"/>
            <w:u w:val="none"/>
          </w:rPr>
          <w:t>medsafety@hpra.ie</w:t>
        </w:r>
      </w:hyperlink>
      <w:r w:rsidR="005B5A53" w:rsidRPr="00854188">
        <w:t>.</w:t>
      </w:r>
    </w:p>
    <w:p w14:paraId="3ECC8AE2" w14:textId="77777777" w:rsidR="00854188" w:rsidRPr="00854188" w:rsidRDefault="00854188" w:rsidP="007266C1">
      <w:pPr>
        <w:pStyle w:val="HPRAMainBodyText"/>
      </w:pPr>
    </w:p>
    <w:p w14:paraId="3D6C4C85" w14:textId="17ED3296" w:rsidR="00B42BF1" w:rsidRPr="00854188" w:rsidRDefault="00B42BF1" w:rsidP="00B42BF1">
      <w:pPr>
        <w:rPr>
          <w:sz w:val="20"/>
          <w:szCs w:val="20"/>
        </w:rPr>
      </w:pPr>
      <w:r w:rsidRPr="00854188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9" w:history="1">
        <w:r w:rsidRPr="00A66710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4188">
        <w:rPr>
          <w:iCs/>
          <w:color w:val="000000"/>
          <w:sz w:val="20"/>
          <w:szCs w:val="20"/>
        </w:rPr>
        <w:t>) under the ‘Report an Issue’ tab and by clicking on ‘Human Medicines Adverse Reaction’.</w:t>
      </w:r>
    </w:p>
    <w:p w14:paraId="07A21B4C" w14:textId="77777777" w:rsidR="00B029C3" w:rsidRDefault="00B029C3" w:rsidP="00B029C3">
      <w:pPr>
        <w:pStyle w:val="HPRAMainBodyText"/>
      </w:pPr>
    </w:p>
    <w:tbl>
      <w:tblPr>
        <w:tblW w:w="0" w:type="auto"/>
        <w:tblBorders>
          <w:bottom w:val="single" w:sz="4" w:space="0" w:color="707173"/>
          <w:insideH w:val="single" w:sz="4" w:space="0" w:color="707173"/>
        </w:tblBorders>
        <w:tblLook w:val="0480" w:firstRow="0" w:lastRow="0" w:firstColumn="1" w:lastColumn="0" w:noHBand="0" w:noVBand="1"/>
      </w:tblPr>
      <w:tblGrid>
        <w:gridCol w:w="3472"/>
        <w:gridCol w:w="5032"/>
      </w:tblGrid>
      <w:tr w:rsidR="00D472A4" w:rsidRPr="00775346" w14:paraId="5338C38F" w14:textId="77777777" w:rsidTr="00775346">
        <w:tc>
          <w:tcPr>
            <w:tcW w:w="3510" w:type="dxa"/>
          </w:tcPr>
          <w:p w14:paraId="70FDF2D2" w14:textId="77777777" w:rsidR="00D472A4" w:rsidRPr="00775346" w:rsidRDefault="00D472A4" w:rsidP="00F62127">
            <w:pPr>
              <w:pStyle w:val="HPRAMainBodyText"/>
            </w:pPr>
            <w:r w:rsidRPr="00775346">
              <w:t xml:space="preserve">Reporter </w:t>
            </w:r>
            <w:r w:rsidR="00F62127" w:rsidRPr="00775346">
              <w:t>n</w:t>
            </w:r>
            <w:r w:rsidRPr="00775346">
              <w:t>ame</w:t>
            </w:r>
            <w:r w:rsidR="00F62127" w:rsidRPr="00775346">
              <w:t>:</w:t>
            </w:r>
            <w:r w:rsidRPr="00775346">
              <w:t xml:space="preserve"> </w:t>
            </w:r>
          </w:p>
        </w:tc>
        <w:tc>
          <w:tcPr>
            <w:tcW w:w="5103" w:type="dxa"/>
          </w:tcPr>
          <w:p w14:paraId="595955AD" w14:textId="77777777" w:rsidR="00D472A4" w:rsidRPr="00775346" w:rsidRDefault="002F3BCB" w:rsidP="009D4C7D">
            <w:pPr>
              <w:pStyle w:val="HPRAMainBodyText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9D4C7D">
              <w:t> </w:t>
            </w:r>
            <w:r w:rsidR="009D4C7D">
              <w:t> </w:t>
            </w:r>
            <w:r w:rsidR="009D4C7D">
              <w:t> </w:t>
            </w:r>
            <w:r w:rsidR="009D4C7D">
              <w:t> </w:t>
            </w:r>
            <w:r w:rsidR="009D4C7D">
              <w:t> </w:t>
            </w:r>
            <w:r w:rsidRPr="00775346">
              <w:fldChar w:fldCharType="end"/>
            </w:r>
          </w:p>
        </w:tc>
      </w:tr>
      <w:tr w:rsidR="00D472A4" w:rsidRPr="00775346" w14:paraId="7A3E8D77" w14:textId="77777777" w:rsidTr="00775346">
        <w:tc>
          <w:tcPr>
            <w:tcW w:w="3510" w:type="dxa"/>
          </w:tcPr>
          <w:p w14:paraId="43B32C80" w14:textId="77777777" w:rsidR="00D472A4" w:rsidRPr="00775346" w:rsidRDefault="00D472A4" w:rsidP="00B029C3">
            <w:pPr>
              <w:pStyle w:val="HPRAMainBodyText"/>
            </w:pPr>
            <w:r w:rsidRPr="00775346">
              <w:t>Address</w:t>
            </w:r>
            <w:r w:rsidR="00F62127" w:rsidRPr="00775346">
              <w:t>:</w:t>
            </w:r>
          </w:p>
        </w:tc>
        <w:tc>
          <w:tcPr>
            <w:tcW w:w="5103" w:type="dxa"/>
          </w:tcPr>
          <w:p w14:paraId="4BBF0563" w14:textId="77777777" w:rsidR="00D472A4" w:rsidRPr="00775346" w:rsidRDefault="002F3BCB" w:rsidP="00B029C3">
            <w:pPr>
              <w:pStyle w:val="HPRAMainBodyText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Pr="00775346">
              <w:fldChar w:fldCharType="end"/>
            </w:r>
          </w:p>
        </w:tc>
      </w:tr>
      <w:tr w:rsidR="00D472A4" w:rsidRPr="00775346" w14:paraId="0D3481C4" w14:textId="77777777" w:rsidTr="00775346">
        <w:tc>
          <w:tcPr>
            <w:tcW w:w="3510" w:type="dxa"/>
          </w:tcPr>
          <w:p w14:paraId="4CC5FAA7" w14:textId="77777777" w:rsidR="00D472A4" w:rsidRPr="00775346" w:rsidRDefault="00D472A4" w:rsidP="00B029C3">
            <w:pPr>
              <w:pStyle w:val="HPRAMainBodyText"/>
            </w:pPr>
            <w:r w:rsidRPr="00775346">
              <w:rPr>
                <w:bCs/>
              </w:rPr>
              <w:t>E-mail</w:t>
            </w:r>
            <w:r w:rsidR="00F62127" w:rsidRPr="00775346">
              <w:rPr>
                <w:bCs/>
              </w:rPr>
              <w:t>:</w:t>
            </w:r>
            <w:r w:rsidRPr="00775346">
              <w:rPr>
                <w:bCs/>
              </w:rPr>
              <w:tab/>
            </w:r>
          </w:p>
        </w:tc>
        <w:tc>
          <w:tcPr>
            <w:tcW w:w="5103" w:type="dxa"/>
          </w:tcPr>
          <w:p w14:paraId="622DAC36" w14:textId="77777777" w:rsidR="00D472A4" w:rsidRPr="00775346" w:rsidRDefault="002F3BCB" w:rsidP="00B029C3">
            <w:pPr>
              <w:pStyle w:val="HPRAMainBodyText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Pr="00775346">
              <w:fldChar w:fldCharType="end"/>
            </w:r>
          </w:p>
        </w:tc>
      </w:tr>
      <w:tr w:rsidR="00D472A4" w:rsidRPr="00775346" w14:paraId="3EEEADD6" w14:textId="77777777" w:rsidTr="00775346">
        <w:tc>
          <w:tcPr>
            <w:tcW w:w="3510" w:type="dxa"/>
          </w:tcPr>
          <w:p w14:paraId="3262F021" w14:textId="77777777" w:rsidR="00D472A4" w:rsidRPr="00775346" w:rsidRDefault="00D472A4" w:rsidP="00F62127">
            <w:pPr>
              <w:pStyle w:val="HPRAMainBodyText"/>
              <w:rPr>
                <w:bCs/>
              </w:rPr>
            </w:pPr>
            <w:r w:rsidRPr="00775346">
              <w:rPr>
                <w:bCs/>
              </w:rPr>
              <w:t xml:space="preserve">Telephone </w:t>
            </w:r>
            <w:r w:rsidR="00F62127" w:rsidRPr="00775346">
              <w:rPr>
                <w:bCs/>
              </w:rPr>
              <w:t>n</w:t>
            </w:r>
            <w:r w:rsidRPr="00775346">
              <w:rPr>
                <w:bCs/>
              </w:rPr>
              <w:t>umber</w:t>
            </w:r>
            <w:r w:rsidR="00F62127" w:rsidRPr="00775346">
              <w:rPr>
                <w:bCs/>
              </w:rPr>
              <w:t>:</w:t>
            </w:r>
          </w:p>
        </w:tc>
        <w:tc>
          <w:tcPr>
            <w:tcW w:w="5103" w:type="dxa"/>
          </w:tcPr>
          <w:p w14:paraId="18A2F71C" w14:textId="77777777" w:rsidR="00D472A4" w:rsidRPr="00775346" w:rsidRDefault="002F3BCB" w:rsidP="00B029C3">
            <w:pPr>
              <w:pStyle w:val="HPRAMainBodyText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Pr="00775346">
              <w:fldChar w:fldCharType="end"/>
            </w:r>
          </w:p>
        </w:tc>
      </w:tr>
      <w:tr w:rsidR="00D472A4" w:rsidRPr="00775346" w14:paraId="560E09F7" w14:textId="77777777" w:rsidTr="00775346">
        <w:tc>
          <w:tcPr>
            <w:tcW w:w="8613" w:type="dxa"/>
            <w:gridSpan w:val="2"/>
          </w:tcPr>
          <w:p w14:paraId="658FBB37" w14:textId="01BA5C05" w:rsidR="00D472A4" w:rsidRPr="00775346" w:rsidRDefault="00D472A4" w:rsidP="00792851">
            <w:pPr>
              <w:pStyle w:val="HPRAMainBodyText"/>
            </w:pPr>
            <w:r w:rsidRPr="00775346">
              <w:t xml:space="preserve">If </w:t>
            </w:r>
            <w:r w:rsidR="00F62127" w:rsidRPr="00775346">
              <w:t>h</w:t>
            </w:r>
            <w:r w:rsidRPr="00775346">
              <w:t xml:space="preserve">ealthcare </w:t>
            </w:r>
            <w:r w:rsidR="00F62127" w:rsidRPr="00775346">
              <w:t>p</w:t>
            </w:r>
            <w:r w:rsidRPr="00775346">
              <w:t>rofessional, state profession and area of speciality</w:t>
            </w:r>
            <w:r w:rsidR="009D4A79">
              <w:t xml:space="preserve"> below</w:t>
            </w:r>
            <w:r w:rsidRPr="00775346">
              <w:t>:</w:t>
            </w:r>
            <w:r w:rsidR="00F62127" w:rsidRPr="00775346">
              <w:t xml:space="preserve"> </w:t>
            </w:r>
          </w:p>
        </w:tc>
      </w:tr>
      <w:tr w:rsidR="00D472A4" w:rsidRPr="00775346" w14:paraId="7B62964A" w14:textId="77777777" w:rsidTr="00775346">
        <w:tc>
          <w:tcPr>
            <w:tcW w:w="3510" w:type="dxa"/>
          </w:tcPr>
          <w:p w14:paraId="73A13287" w14:textId="381ADD2C" w:rsidR="00D472A4" w:rsidRPr="00775346" w:rsidRDefault="00D472A4" w:rsidP="00D472A4">
            <w:pPr>
              <w:pStyle w:val="HPRAMainBodyText"/>
            </w:pPr>
            <w:r w:rsidRPr="00775346">
              <w:t>Profession</w:t>
            </w:r>
            <w:r w:rsidR="00F62127" w:rsidRPr="00775346">
              <w:t>:</w:t>
            </w:r>
          </w:p>
        </w:tc>
        <w:tc>
          <w:tcPr>
            <w:tcW w:w="5103" w:type="dxa"/>
          </w:tcPr>
          <w:p w14:paraId="0A1C512B" w14:textId="77777777" w:rsidR="00D472A4" w:rsidRPr="00775346" w:rsidRDefault="002F3BCB" w:rsidP="00B029C3">
            <w:pPr>
              <w:pStyle w:val="HPRAMainBodyText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Pr="00775346">
              <w:fldChar w:fldCharType="end"/>
            </w:r>
            <w:r w:rsidR="00D472A4" w:rsidRPr="00775346">
              <w:tab/>
            </w:r>
          </w:p>
        </w:tc>
      </w:tr>
      <w:tr w:rsidR="00D472A4" w:rsidRPr="00775346" w14:paraId="108FE930" w14:textId="77777777" w:rsidTr="00775346">
        <w:tc>
          <w:tcPr>
            <w:tcW w:w="3510" w:type="dxa"/>
          </w:tcPr>
          <w:p w14:paraId="102C9384" w14:textId="77777777" w:rsidR="00D472A4" w:rsidRPr="00775346" w:rsidRDefault="00D472A4" w:rsidP="00D472A4">
            <w:pPr>
              <w:pStyle w:val="HPRAMainBodyText"/>
            </w:pPr>
            <w:r w:rsidRPr="00775346">
              <w:t>Area of speciality</w:t>
            </w:r>
            <w:r w:rsidR="00F62127" w:rsidRPr="00775346">
              <w:t>:</w:t>
            </w:r>
          </w:p>
        </w:tc>
        <w:tc>
          <w:tcPr>
            <w:tcW w:w="5103" w:type="dxa"/>
          </w:tcPr>
          <w:p w14:paraId="1923E188" w14:textId="77777777" w:rsidR="00D472A4" w:rsidRPr="00775346" w:rsidRDefault="002F3BCB" w:rsidP="00B029C3">
            <w:pPr>
              <w:pStyle w:val="HPRAMainBodyText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Pr="00775346">
              <w:fldChar w:fldCharType="end"/>
            </w:r>
          </w:p>
        </w:tc>
      </w:tr>
    </w:tbl>
    <w:p w14:paraId="7BF1948D" w14:textId="77777777" w:rsidR="00F62127" w:rsidRPr="00E4724B" w:rsidRDefault="00F62127" w:rsidP="00D11CD7">
      <w:pPr>
        <w:pStyle w:val="HPRAHeading"/>
        <w:rPr>
          <w:szCs w:val="20"/>
        </w:rPr>
      </w:pPr>
    </w:p>
    <w:p w14:paraId="7DDCD550" w14:textId="77777777" w:rsidR="005A6A00" w:rsidRPr="00E4724B" w:rsidRDefault="005A6A00" w:rsidP="00D472A4">
      <w:pPr>
        <w:pStyle w:val="HPRAMainBodyText"/>
        <w:sectPr w:rsidR="005A6A00" w:rsidRPr="00E4724B" w:rsidSect="00DF22C1"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1BF05414" w14:textId="77777777" w:rsidR="005659C3" w:rsidRDefault="005659C3"/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1476"/>
        <w:gridCol w:w="900"/>
        <w:gridCol w:w="576"/>
        <w:gridCol w:w="583"/>
        <w:gridCol w:w="2126"/>
      </w:tblGrid>
      <w:tr w:rsidR="005659C3" w:rsidRPr="00775346" w14:paraId="48304B44" w14:textId="77777777" w:rsidTr="00DF22C1">
        <w:trPr>
          <w:cantSplit/>
        </w:trPr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DD63A09" w14:textId="30722372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Patient initials</w:t>
            </w:r>
          </w:p>
          <w:p w14:paraId="4E7D6301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0165" w14:textId="77777777" w:rsidR="00E11A8C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Sex</w:t>
            </w:r>
            <w:r w:rsidRPr="00775346">
              <w:rPr>
                <w:sz w:val="18"/>
                <w:szCs w:val="18"/>
              </w:rPr>
              <w:tab/>
              <w:t xml:space="preserve">Male 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ab/>
            </w:r>
          </w:p>
          <w:p w14:paraId="6DDE45F9" w14:textId="77777777" w:rsidR="005659C3" w:rsidRPr="00775346" w:rsidRDefault="00E11A8C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ab/>
            </w:r>
            <w:r w:rsidR="005659C3" w:rsidRPr="00775346">
              <w:rPr>
                <w:bCs/>
                <w:sz w:val="18"/>
                <w:szCs w:val="18"/>
              </w:rPr>
              <w:t xml:space="preserve">Female </w:t>
            </w:r>
            <w:r w:rsidR="005659C3" w:rsidRPr="00775346">
              <w:rPr>
                <w:b/>
                <w:bCs/>
                <w:sz w:val="18"/>
                <w:szCs w:val="18"/>
              </w:rPr>
              <w:t xml:space="preserve"> </w:t>
            </w:r>
            <w:r w:rsidRPr="00775346">
              <w:rPr>
                <w:b/>
                <w:bCs/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32F49D6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Age: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="002F3BCB" w:rsidRPr="00775346">
              <w:rPr>
                <w:sz w:val="18"/>
                <w:szCs w:val="18"/>
              </w:rPr>
            </w:r>
            <w:r w:rsidR="002F3BCB"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</w:tc>
      </w:tr>
      <w:tr w:rsidR="005659C3" w:rsidRPr="00775346" w14:paraId="76E149FA" w14:textId="77777777" w:rsidTr="00DF22C1">
        <w:trPr>
          <w:cantSplit/>
        </w:trPr>
        <w:tc>
          <w:tcPr>
            <w:tcW w:w="8613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FC45634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Reason for treatment: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="002F3BCB" w:rsidRPr="00775346">
              <w:rPr>
                <w:sz w:val="18"/>
                <w:szCs w:val="18"/>
              </w:rPr>
            </w:r>
            <w:r w:rsidR="002F3BCB"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  <w:p w14:paraId="2A2C0C51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5659C3" w:rsidRPr="00775346" w14:paraId="69688F1D" w14:textId="77777777" w:rsidTr="00DF22C1">
        <w:trPr>
          <w:trHeight w:val="284"/>
        </w:trPr>
        <w:tc>
          <w:tcPr>
            <w:tcW w:w="2952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</w:tcPr>
          <w:p w14:paraId="3BDFF1C2" w14:textId="77777777" w:rsidR="005659C3" w:rsidRPr="00775346" w:rsidRDefault="005659C3" w:rsidP="005659C3">
            <w:pPr>
              <w:pStyle w:val="HPRAMainBodyText"/>
              <w:rPr>
                <w:i/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Suspect drug(s)/vaccine(s)</w:t>
            </w:r>
            <w:r w:rsidRPr="00775346">
              <w:rPr>
                <w:rStyle w:val="FootnoteReference"/>
                <w:sz w:val="18"/>
                <w:szCs w:val="18"/>
              </w:rPr>
              <w:footnoteReference w:id="1"/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val="clear" w:color="auto" w:fill="auto"/>
          </w:tcPr>
          <w:p w14:paraId="194A75B9" w14:textId="77777777" w:rsidR="005659C3" w:rsidRPr="00775346" w:rsidRDefault="005659C3" w:rsidP="005659C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Daily dose 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clear" w:color="auto" w:fill="auto"/>
          </w:tcPr>
          <w:p w14:paraId="5892F04E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Route</w:t>
            </w:r>
          </w:p>
        </w:tc>
        <w:tc>
          <w:tcPr>
            <w:tcW w:w="1159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819BFB9" w14:textId="77777777" w:rsidR="005659C3" w:rsidRPr="00775346" w:rsidRDefault="005659C3" w:rsidP="005659C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Batch no.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EDCD873" w14:textId="77777777" w:rsidR="005659C3" w:rsidRPr="00775346" w:rsidRDefault="005659C3" w:rsidP="005659C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Dates/duration of  treatment</w:t>
            </w:r>
          </w:p>
        </w:tc>
      </w:tr>
      <w:tr w:rsidR="005659C3" w:rsidRPr="00775346" w14:paraId="3ACB4547" w14:textId="77777777" w:rsidTr="00DF22C1">
        <w:tc>
          <w:tcPr>
            <w:tcW w:w="2952" w:type="dxa"/>
            <w:tcBorders>
              <w:left w:val="single" w:sz="2" w:space="0" w:color="000000"/>
              <w:bottom w:val="single" w:sz="2" w:space="0" w:color="000000"/>
            </w:tcBorders>
          </w:tcPr>
          <w:p w14:paraId="6B47357B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25DBA9BE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  <w:p w14:paraId="770BB3D0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2" w:space="0" w:color="000000"/>
            </w:tcBorders>
          </w:tcPr>
          <w:p w14:paraId="16FE31F2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30CEBC4C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  <w:p w14:paraId="061A8FF9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  <w:p w14:paraId="4411E733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2" w:space="0" w:color="000000"/>
            </w:tcBorders>
          </w:tcPr>
          <w:p w14:paraId="7DDF5BA7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bottom w:val="single" w:sz="2" w:space="0" w:color="000000"/>
            </w:tcBorders>
          </w:tcPr>
          <w:p w14:paraId="7CCC047C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bottom w:val="single" w:sz="2" w:space="0" w:color="000000"/>
              <w:right w:val="single" w:sz="2" w:space="0" w:color="000000"/>
            </w:tcBorders>
          </w:tcPr>
          <w:p w14:paraId="39D4FBC3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659C3" w:rsidRPr="00775346" w14:paraId="75341699" w14:textId="77777777" w:rsidTr="00DF22C1">
        <w:trPr>
          <w:cantSplit/>
        </w:trPr>
        <w:tc>
          <w:tcPr>
            <w:tcW w:w="8613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2D7BAD" w14:textId="77777777" w:rsidR="005659C3" w:rsidRPr="00775346" w:rsidRDefault="005659C3" w:rsidP="00DF22C1">
            <w:pPr>
              <w:pStyle w:val="HPRAMainBodyText"/>
              <w:rPr>
                <w:i/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Suspected reaction: </w:t>
            </w:r>
            <w:r w:rsidRPr="00775346">
              <w:rPr>
                <w:i/>
                <w:sz w:val="18"/>
                <w:szCs w:val="18"/>
              </w:rPr>
              <w:t>(Brief description of the effects/side effects/interactions, including any information relevant to the circumstances of this reaction, such as in use conditions, medication error, occupational exposure etc.)</w:t>
            </w:r>
          </w:p>
          <w:p w14:paraId="22EE6F3F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302E7DBC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  <w:lang w:val="fr-FR"/>
              </w:rPr>
            </w:pPr>
          </w:p>
          <w:p w14:paraId="029A5178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  <w:lang w:val="fr-FR"/>
              </w:rPr>
            </w:pPr>
          </w:p>
        </w:tc>
      </w:tr>
      <w:tr w:rsidR="005659C3" w:rsidRPr="00775346" w14:paraId="332683EC" w14:textId="77777777" w:rsidTr="00DF22C1">
        <w:trPr>
          <w:cantSplit/>
        </w:trPr>
        <w:tc>
          <w:tcPr>
            <w:tcW w:w="2952" w:type="dxa"/>
            <w:tcBorders>
              <w:left w:val="single" w:sz="2" w:space="0" w:color="000000"/>
            </w:tcBorders>
          </w:tcPr>
          <w:p w14:paraId="6A53D9A7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Time to onset (hours/days)</w:t>
            </w:r>
          </w:p>
          <w:p w14:paraId="2DD1C5FE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63A57172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2952" w:type="dxa"/>
            <w:gridSpan w:val="3"/>
          </w:tcPr>
          <w:p w14:paraId="5CFE09E3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Onset of reaction (date)</w:t>
            </w:r>
          </w:p>
          <w:p w14:paraId="18CE43C0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right w:val="single" w:sz="2" w:space="0" w:color="000000"/>
            </w:tcBorders>
          </w:tcPr>
          <w:p w14:paraId="3C09E103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Duration of reaction</w:t>
            </w:r>
          </w:p>
          <w:p w14:paraId="6209F5C5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659C3" w:rsidRPr="00775346" w14:paraId="1A41A0A9" w14:textId="77777777" w:rsidTr="00DF22C1">
        <w:trPr>
          <w:cantSplit/>
        </w:trPr>
        <w:tc>
          <w:tcPr>
            <w:tcW w:w="8613" w:type="dxa"/>
            <w:gridSpan w:val="6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79FCA27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Treatment given/action taken</w:t>
            </w:r>
          </w:p>
          <w:p w14:paraId="781B16B4" w14:textId="77777777" w:rsidR="005659C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4242DDBE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5659C3" w:rsidRPr="00775346" w14:paraId="4174FBE5" w14:textId="77777777" w:rsidTr="00DF22C1">
        <w:trPr>
          <w:cantSplit/>
        </w:trPr>
        <w:tc>
          <w:tcPr>
            <w:tcW w:w="8613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62BD36AE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Outcome of reaction</w:t>
            </w:r>
            <w:r w:rsidR="00E11A8C" w:rsidRPr="00775346">
              <w:rPr>
                <w:sz w:val="18"/>
                <w:szCs w:val="18"/>
              </w:rPr>
              <w:t>: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Recovered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Recovering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Continuing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Fatal</w:t>
            </w:r>
          </w:p>
          <w:p w14:paraId="0FE78F66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</w:tbl>
    <w:p w14:paraId="65DFDAB6" w14:textId="77777777" w:rsidR="005659C3" w:rsidRPr="007266C1" w:rsidRDefault="005659C3" w:rsidP="00A66710">
      <w:pPr>
        <w:pStyle w:val="HPRACoverTitle"/>
      </w:pPr>
      <w:r w:rsidRPr="007266C1">
        <w:rPr>
          <w:rStyle w:val="Arial12ptBold"/>
          <w:rFonts w:ascii="Segoe UI" w:hAnsi="Segoe UI"/>
          <w:b/>
          <w:bCs/>
          <w:sz w:val="32"/>
        </w:rPr>
        <w:lastRenderedPageBreak/>
        <w:t xml:space="preserve">Adverse </w:t>
      </w:r>
      <w:r>
        <w:rPr>
          <w:rStyle w:val="Arial12ptBold"/>
          <w:rFonts w:ascii="Segoe UI" w:hAnsi="Segoe UI"/>
          <w:b/>
          <w:bCs/>
          <w:sz w:val="32"/>
        </w:rPr>
        <w:t>R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eaction </w:t>
      </w:r>
      <w:r>
        <w:rPr>
          <w:rStyle w:val="Arial12ptBold"/>
          <w:rFonts w:ascii="Segoe UI" w:hAnsi="Segoe UI"/>
          <w:b/>
          <w:bCs/>
          <w:sz w:val="32"/>
        </w:rPr>
        <w:t>R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eport </w:t>
      </w:r>
      <w:r>
        <w:rPr>
          <w:rStyle w:val="Arial12ptBold"/>
          <w:rFonts w:ascii="Segoe UI" w:hAnsi="Segoe UI"/>
          <w:b/>
          <w:bCs/>
          <w:sz w:val="32"/>
        </w:rPr>
        <w:t>F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orm for </w:t>
      </w:r>
      <w:r>
        <w:rPr>
          <w:rStyle w:val="Arial12ptBold"/>
          <w:rFonts w:ascii="Segoe UI" w:hAnsi="Segoe UI"/>
          <w:b/>
          <w:bCs/>
          <w:sz w:val="32"/>
        </w:rPr>
        <w:t>H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uman </w:t>
      </w:r>
      <w:r>
        <w:rPr>
          <w:rStyle w:val="Arial12ptBold"/>
          <w:rFonts w:ascii="Segoe UI" w:hAnsi="Segoe UI"/>
          <w:b/>
          <w:bCs/>
          <w:sz w:val="32"/>
        </w:rPr>
        <w:t>M</w:t>
      </w:r>
      <w:r w:rsidRPr="007266C1">
        <w:rPr>
          <w:rStyle w:val="Arial12ptBold"/>
          <w:rFonts w:ascii="Segoe UI" w:hAnsi="Segoe UI"/>
          <w:b/>
          <w:bCs/>
          <w:sz w:val="32"/>
        </w:rPr>
        <w:t>edicines</w:t>
      </w:r>
      <w:r>
        <w:rPr>
          <w:rStyle w:val="Arial12ptBold"/>
          <w:rFonts w:ascii="Segoe UI" w:hAnsi="Segoe UI"/>
          <w:b/>
          <w:bCs/>
          <w:sz w:val="32"/>
        </w:rPr>
        <w:t xml:space="preserve"> Page 2 of 2</w:t>
      </w:r>
    </w:p>
    <w:p w14:paraId="57D6649D" w14:textId="77777777" w:rsidR="005659C3" w:rsidRDefault="005659C3" w:rsidP="005659C3"/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2"/>
        <w:gridCol w:w="1125"/>
        <w:gridCol w:w="171"/>
        <w:gridCol w:w="180"/>
        <w:gridCol w:w="358"/>
        <w:gridCol w:w="567"/>
        <w:gridCol w:w="551"/>
        <w:gridCol w:w="867"/>
        <w:gridCol w:w="609"/>
        <w:gridCol w:w="1233"/>
      </w:tblGrid>
      <w:tr w:rsidR="005B5A53" w:rsidRPr="00775346" w14:paraId="08D66725" w14:textId="77777777" w:rsidTr="00A66710">
        <w:trPr>
          <w:cantSplit/>
          <w:trHeight w:val="2469"/>
        </w:trPr>
        <w:tc>
          <w:tcPr>
            <w:tcW w:w="4077" w:type="dxa"/>
            <w:gridSpan w:val="2"/>
            <w:tcBorders>
              <w:left w:val="single" w:sz="2" w:space="0" w:color="000000"/>
              <w:bottom w:val="single" w:sz="6" w:space="0" w:color="000000"/>
            </w:tcBorders>
          </w:tcPr>
          <w:p w14:paraId="56DEC0F0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Drug </w:t>
            </w:r>
            <w:r w:rsidR="00E11A8C" w:rsidRPr="00775346">
              <w:rPr>
                <w:sz w:val="18"/>
                <w:szCs w:val="18"/>
              </w:rPr>
              <w:t>d</w:t>
            </w:r>
            <w:r w:rsidRPr="00775346">
              <w:rPr>
                <w:sz w:val="18"/>
                <w:szCs w:val="18"/>
              </w:rPr>
              <w:t>iscontinued:</w:t>
            </w:r>
            <w:r w:rsidRPr="00775346">
              <w:rPr>
                <w:sz w:val="18"/>
                <w:szCs w:val="18"/>
              </w:rPr>
              <w:tab/>
              <w:t xml:space="preserve">Yes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No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  <w:p w14:paraId="3A9C923A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Improvement on discontinuation</w:t>
            </w:r>
          </w:p>
          <w:p w14:paraId="23A28926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ab/>
            </w:r>
            <w:r w:rsidRPr="00775346">
              <w:rPr>
                <w:sz w:val="18"/>
                <w:szCs w:val="18"/>
              </w:rPr>
              <w:tab/>
            </w:r>
            <w:r w:rsidRPr="00775346">
              <w:rPr>
                <w:sz w:val="18"/>
                <w:szCs w:val="18"/>
              </w:rPr>
              <w:tab/>
              <w:t xml:space="preserve">Yes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No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  <w:p w14:paraId="2D74349F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</w:p>
          <w:p w14:paraId="5E138BFB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Patient rechallenged</w:t>
            </w:r>
            <w:r w:rsidRPr="00775346">
              <w:rPr>
                <w:sz w:val="18"/>
                <w:szCs w:val="18"/>
              </w:rPr>
              <w:tab/>
              <w:t xml:space="preserve">Yes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No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  <w:p w14:paraId="2EEDFC51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If yes, state outcome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="002F3BCB" w:rsidRPr="00775346">
              <w:rPr>
                <w:sz w:val="18"/>
                <w:szCs w:val="18"/>
              </w:rPr>
            </w:r>
            <w:r w:rsidR="002F3BCB"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  <w:gridSpan w:val="8"/>
            <w:tcBorders>
              <w:bottom w:val="single" w:sz="6" w:space="0" w:color="000000"/>
              <w:right w:val="single" w:sz="2" w:space="0" w:color="000000"/>
            </w:tcBorders>
          </w:tcPr>
          <w:p w14:paraId="5FDF51D2" w14:textId="4362797C" w:rsidR="00854188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Do you consider the reaction serious?</w:t>
            </w:r>
            <w:r w:rsidR="00792851">
              <w:rPr>
                <w:sz w:val="18"/>
                <w:szCs w:val="18"/>
              </w:rPr>
              <w:t xml:space="preserve">  </w:t>
            </w:r>
            <w:r w:rsidRPr="00775346">
              <w:rPr>
                <w:sz w:val="18"/>
                <w:szCs w:val="18"/>
              </w:rPr>
              <w:t xml:space="preserve">Yes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="00792851"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t>No</w:t>
            </w:r>
            <w:r w:rsidR="00792851">
              <w:rPr>
                <w:sz w:val="18"/>
                <w:szCs w:val="18"/>
              </w:rPr>
              <w:t xml:space="preserve"> </w:t>
            </w:r>
            <w:r w:rsidR="00792851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851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792851" w:rsidRPr="00775346">
              <w:rPr>
                <w:sz w:val="18"/>
                <w:szCs w:val="18"/>
              </w:rPr>
              <w:fldChar w:fldCharType="end"/>
            </w:r>
            <w:r w:rsidR="00792851" w:rsidRPr="00775346">
              <w:rPr>
                <w:sz w:val="18"/>
                <w:szCs w:val="18"/>
              </w:rPr>
              <w:t xml:space="preserve"> </w:t>
            </w:r>
          </w:p>
          <w:p w14:paraId="24C86C26" w14:textId="77777777" w:rsidR="00854188" w:rsidRDefault="00854188" w:rsidP="00DF22C1">
            <w:pPr>
              <w:pStyle w:val="HPRAMainBodyText"/>
              <w:rPr>
                <w:sz w:val="18"/>
                <w:szCs w:val="18"/>
              </w:rPr>
            </w:pPr>
          </w:p>
          <w:p w14:paraId="7AF58AFC" w14:textId="3FF2CB44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If yes, please indicate the basis for this, ticking all the criteria that apply:</w:t>
            </w:r>
          </w:p>
          <w:p w14:paraId="38E1E467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5B5A53" w:rsidRPr="00775346">
              <w:rPr>
                <w:sz w:val="18"/>
                <w:szCs w:val="18"/>
              </w:rPr>
              <w:t xml:space="preserve"> Fatal</w:t>
            </w:r>
          </w:p>
          <w:p w14:paraId="4D040AD3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5B5A53" w:rsidRPr="00775346">
              <w:rPr>
                <w:sz w:val="18"/>
                <w:szCs w:val="18"/>
              </w:rPr>
              <w:t xml:space="preserve"> Life threatening (immediately)</w:t>
            </w:r>
          </w:p>
          <w:p w14:paraId="2F201E77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5B5A53" w:rsidRPr="00775346">
              <w:rPr>
                <w:sz w:val="18"/>
                <w:szCs w:val="18"/>
              </w:rPr>
              <w:t xml:space="preserve"> Patient hospitalised / hospitalisation prolonged </w:t>
            </w:r>
          </w:p>
          <w:p w14:paraId="7E3D7E96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5B5A53" w:rsidRPr="00775346">
              <w:rPr>
                <w:sz w:val="18"/>
                <w:szCs w:val="18"/>
              </w:rPr>
              <w:t xml:space="preserve"> Persistent or significant disability/incapacity   </w:t>
            </w:r>
          </w:p>
          <w:p w14:paraId="182E4C03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5B5A53" w:rsidRPr="00775346">
              <w:rPr>
                <w:sz w:val="18"/>
                <w:szCs w:val="18"/>
              </w:rPr>
              <w:t xml:space="preserve"> Congenital anomaly or birth defect </w:t>
            </w:r>
          </w:p>
          <w:p w14:paraId="4326CAF5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5B5A53" w:rsidRPr="00775346">
              <w:rPr>
                <w:sz w:val="18"/>
                <w:szCs w:val="18"/>
              </w:rPr>
              <w:t xml:space="preserve"> Medically significant </w:t>
            </w:r>
            <w:r w:rsidR="005B5A53" w:rsidRPr="00775346">
              <w:rPr>
                <w:i/>
                <w:sz w:val="18"/>
                <w:szCs w:val="18"/>
              </w:rPr>
              <w:t xml:space="preserve">- </w:t>
            </w:r>
            <w:r w:rsidR="005B5A53" w:rsidRPr="00775346">
              <w:rPr>
                <w:sz w:val="18"/>
                <w:szCs w:val="18"/>
              </w:rPr>
              <w:t xml:space="preserve">provide details: </w:t>
            </w:r>
          </w:p>
          <w:p w14:paraId="36579E69" w14:textId="606CB948" w:rsidR="00854188" w:rsidRDefault="00854188" w:rsidP="00DF22C1">
            <w:pPr>
              <w:pStyle w:val="HPRAMainBodyText"/>
              <w:rPr>
                <w:sz w:val="18"/>
                <w:szCs w:val="18"/>
              </w:rPr>
            </w:pPr>
          </w:p>
          <w:p w14:paraId="6CD95E99" w14:textId="77777777" w:rsidR="00854188" w:rsidRDefault="00854188" w:rsidP="00DF22C1">
            <w:pPr>
              <w:pStyle w:val="HPRAMainBodyText"/>
              <w:rPr>
                <w:sz w:val="18"/>
                <w:szCs w:val="18"/>
              </w:rPr>
            </w:pPr>
          </w:p>
          <w:p w14:paraId="4244F7DD" w14:textId="5A64ECB2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ab/>
            </w:r>
          </w:p>
          <w:p w14:paraId="6AE5B179" w14:textId="77777777" w:rsidR="005659C3" w:rsidRPr="00775346" w:rsidRDefault="005659C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5B5A53" w:rsidRPr="00775346" w14:paraId="39A302F9" w14:textId="77777777" w:rsidTr="00DF22C1">
        <w:trPr>
          <w:cantSplit/>
        </w:trPr>
        <w:tc>
          <w:tcPr>
            <w:tcW w:w="5353" w:type="dxa"/>
            <w:gridSpan w:val="6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243FB768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Any other drugs used over this period?</w:t>
            </w:r>
          </w:p>
          <w:p w14:paraId="3B6BD6C4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i/>
                <w:sz w:val="18"/>
                <w:szCs w:val="18"/>
              </w:rPr>
              <w:t>(Please state below)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331AE9B5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None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ab/>
              <w:t xml:space="preserve">Unknown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  <w:p w14:paraId="2A8489B1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5B5A53" w:rsidRPr="00775346" w14:paraId="0EDC5081" w14:textId="77777777" w:rsidTr="00DF22C1">
        <w:tc>
          <w:tcPr>
            <w:tcW w:w="2952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14:paraId="3DB5E2B9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Drug/Vaccine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05C7AC00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Daily dose:</w:t>
            </w:r>
          </w:p>
        </w:tc>
        <w:tc>
          <w:tcPr>
            <w:tcW w:w="1105" w:type="dxa"/>
            <w:gridSpan w:val="3"/>
            <w:tcBorders>
              <w:top w:val="single" w:sz="6" w:space="0" w:color="000000"/>
            </w:tcBorders>
            <w:shd w:val="clear" w:color="auto" w:fill="auto"/>
          </w:tcPr>
          <w:p w14:paraId="581E38D7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Route: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777CD4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Dates/</w:t>
            </w:r>
          </w:p>
          <w:p w14:paraId="74FC99FE" w14:textId="77777777" w:rsidR="005B5A53" w:rsidRPr="00775346" w:rsidRDefault="00E11A8C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</w:t>
            </w:r>
            <w:r w:rsidR="005B5A53" w:rsidRPr="00775346">
              <w:rPr>
                <w:sz w:val="18"/>
                <w:szCs w:val="18"/>
              </w:rPr>
              <w:t>uration of Treatment:</w:t>
            </w:r>
          </w:p>
        </w:tc>
        <w:tc>
          <w:tcPr>
            <w:tcW w:w="1842" w:type="dxa"/>
            <w:gridSpan w:val="2"/>
            <w:tcBorders>
              <w:right w:val="single" w:sz="2" w:space="0" w:color="000000"/>
            </w:tcBorders>
            <w:shd w:val="clear" w:color="auto" w:fill="auto"/>
          </w:tcPr>
          <w:p w14:paraId="19ACA255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Reason for treatment:</w:t>
            </w:r>
          </w:p>
        </w:tc>
      </w:tr>
      <w:tr w:rsidR="005B5A53" w:rsidRPr="00775346" w14:paraId="2DACC7CD" w14:textId="77777777" w:rsidTr="00DF22C1">
        <w:trPr>
          <w:trHeight w:val="284"/>
        </w:trPr>
        <w:tc>
          <w:tcPr>
            <w:tcW w:w="2952" w:type="dxa"/>
            <w:tcBorders>
              <w:left w:val="single" w:sz="2" w:space="0" w:color="000000"/>
            </w:tcBorders>
          </w:tcPr>
          <w:p w14:paraId="35090C20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3723085C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3"/>
            <w:shd w:val="clear" w:color="auto" w:fill="auto"/>
          </w:tcPr>
          <w:p w14:paraId="56047801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47C9C41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right w:val="single" w:sz="2" w:space="0" w:color="000000"/>
            </w:tcBorders>
            <w:shd w:val="clear" w:color="auto" w:fill="auto"/>
          </w:tcPr>
          <w:p w14:paraId="3B830D94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3A81B615" w14:textId="77777777" w:rsidTr="00DF22C1">
        <w:trPr>
          <w:trHeight w:val="284"/>
        </w:trPr>
        <w:tc>
          <w:tcPr>
            <w:tcW w:w="2952" w:type="dxa"/>
            <w:tcBorders>
              <w:left w:val="single" w:sz="2" w:space="0" w:color="000000"/>
            </w:tcBorders>
          </w:tcPr>
          <w:p w14:paraId="5879BF90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51B6EB13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3"/>
            <w:shd w:val="clear" w:color="auto" w:fill="auto"/>
          </w:tcPr>
          <w:p w14:paraId="71652A17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10CADAA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right w:val="single" w:sz="2" w:space="0" w:color="000000"/>
            </w:tcBorders>
            <w:shd w:val="clear" w:color="auto" w:fill="auto"/>
          </w:tcPr>
          <w:p w14:paraId="6E6F2F97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509197B1" w14:textId="77777777" w:rsidTr="00DF22C1">
        <w:trPr>
          <w:trHeight w:val="284"/>
        </w:trPr>
        <w:tc>
          <w:tcPr>
            <w:tcW w:w="2952" w:type="dxa"/>
            <w:tcBorders>
              <w:left w:val="single" w:sz="2" w:space="0" w:color="000000"/>
              <w:bottom w:val="single" w:sz="6" w:space="0" w:color="000000"/>
            </w:tcBorders>
          </w:tcPr>
          <w:p w14:paraId="1D3311C8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B3DEA71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157C127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3E99AF50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28E7681B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07A1F034" w14:textId="77777777" w:rsidTr="00DF22C1">
        <w:trPr>
          <w:trHeight w:val="284"/>
        </w:trPr>
        <w:tc>
          <w:tcPr>
            <w:tcW w:w="2952" w:type="dxa"/>
            <w:tcBorders>
              <w:left w:val="single" w:sz="2" w:space="0" w:color="000000"/>
              <w:bottom w:val="single" w:sz="2" w:space="0" w:color="auto"/>
              <w:right w:val="single" w:sz="2" w:space="0" w:color="auto"/>
            </w:tcBorders>
          </w:tcPr>
          <w:p w14:paraId="7C7550DE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AC403F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29846E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CA5E1C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F890C19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06246991" w14:textId="77777777" w:rsidTr="00DF22C1">
        <w:trPr>
          <w:trHeight w:val="284"/>
        </w:trPr>
        <w:tc>
          <w:tcPr>
            <w:tcW w:w="2952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</w:tcPr>
          <w:p w14:paraId="6A88BB8D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900710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6BA770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033720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1668C61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5E388DBD" w14:textId="77777777" w:rsidTr="00DF22C1">
        <w:trPr>
          <w:cantSplit/>
        </w:trPr>
        <w:tc>
          <w:tcPr>
            <w:tcW w:w="8613" w:type="dxa"/>
            <w:gridSpan w:val="10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CC21F54" w14:textId="77777777" w:rsidR="00236317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Relevant medical history </w:t>
            </w:r>
            <w:r w:rsidRPr="00775346">
              <w:rPr>
                <w:i/>
                <w:sz w:val="18"/>
                <w:szCs w:val="18"/>
              </w:rPr>
              <w:t>(including significant concomitant illness/previous drug reaction)</w:t>
            </w:r>
            <w:r w:rsidRPr="00775346">
              <w:rPr>
                <w:sz w:val="18"/>
                <w:szCs w:val="18"/>
              </w:rPr>
              <w:t>:</w:t>
            </w:r>
          </w:p>
        </w:tc>
      </w:tr>
      <w:tr w:rsidR="005B5A53" w:rsidRPr="00775346" w14:paraId="45E3A138" w14:textId="77777777" w:rsidTr="00DF22C1">
        <w:trPr>
          <w:cantSplit/>
        </w:trPr>
        <w:tc>
          <w:tcPr>
            <w:tcW w:w="4428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A27CA7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Description</w:t>
            </w:r>
          </w:p>
        </w:tc>
        <w:tc>
          <w:tcPr>
            <w:tcW w:w="14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94E937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Start Date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C38E97" w14:textId="77777777" w:rsidR="005B5A53" w:rsidRPr="00775346" w:rsidRDefault="005B5A53" w:rsidP="00E11A8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End </w:t>
            </w:r>
            <w:r w:rsidR="00E11A8C" w:rsidRPr="00775346">
              <w:rPr>
                <w:sz w:val="18"/>
                <w:szCs w:val="18"/>
              </w:rPr>
              <w:t>d</w:t>
            </w:r>
            <w:r w:rsidRPr="00775346">
              <w:rPr>
                <w:sz w:val="18"/>
                <w:szCs w:val="18"/>
              </w:rPr>
              <w:t>ate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7E4205C0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Continuing</w:t>
            </w:r>
            <w:r w:rsidR="00792851">
              <w:rPr>
                <w:sz w:val="18"/>
                <w:szCs w:val="18"/>
              </w:rPr>
              <w:t xml:space="preserve"> (Y/N)</w:t>
            </w:r>
          </w:p>
        </w:tc>
      </w:tr>
      <w:tr w:rsidR="005B5A53" w:rsidRPr="00775346" w14:paraId="2491DB3C" w14:textId="77777777" w:rsidTr="0081343B">
        <w:trPr>
          <w:cantSplit/>
          <w:trHeight w:val="922"/>
        </w:trPr>
        <w:tc>
          <w:tcPr>
            <w:tcW w:w="4428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</w:tcPr>
          <w:p w14:paraId="48ACAE98" w14:textId="77777777" w:rsidR="0081343B" w:rsidRDefault="002F3BCB" w:rsidP="0081343B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23B2E17A" w14:textId="77777777" w:rsidR="005B5A53" w:rsidRPr="0081343B" w:rsidRDefault="005B5A53" w:rsidP="0081343B">
            <w:pPr>
              <w:tabs>
                <w:tab w:val="left" w:pos="3375"/>
              </w:tabs>
            </w:pPr>
          </w:p>
        </w:tc>
        <w:tc>
          <w:tcPr>
            <w:tcW w:w="14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BA26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F975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</w:tcPr>
          <w:p w14:paraId="007BB315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7A1599AE" w14:textId="77777777" w:rsidTr="00DF22C1">
        <w:trPr>
          <w:cantSplit/>
        </w:trPr>
        <w:tc>
          <w:tcPr>
            <w:tcW w:w="8613" w:type="dxa"/>
            <w:gridSpan w:val="10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0A9465E4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Additional information</w:t>
            </w:r>
          </w:p>
        </w:tc>
      </w:tr>
      <w:tr w:rsidR="005B5A53" w:rsidRPr="00775346" w14:paraId="588E9F4F" w14:textId="77777777" w:rsidTr="0081343B">
        <w:trPr>
          <w:cantSplit/>
          <w:trHeight w:val="754"/>
        </w:trPr>
        <w:tc>
          <w:tcPr>
            <w:tcW w:w="8613" w:type="dxa"/>
            <w:gridSpan w:val="10"/>
            <w:tcBorders>
              <w:top w:val="single" w:sz="2" w:space="0" w:color="auto"/>
              <w:left w:val="single" w:sz="2" w:space="0" w:color="000000"/>
              <w:right w:val="single" w:sz="2" w:space="0" w:color="000000"/>
            </w:tcBorders>
          </w:tcPr>
          <w:p w14:paraId="29B59319" w14:textId="77777777" w:rsidR="005B5A53" w:rsidRPr="00775346" w:rsidRDefault="002F3BCB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35D8F116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</w:p>
          <w:p w14:paraId="5EA5AC03" w14:textId="77777777" w:rsidR="005B5A53" w:rsidRDefault="005B5A53" w:rsidP="00DF22C1">
            <w:pPr>
              <w:pStyle w:val="HPRAMainBodyText"/>
              <w:rPr>
                <w:sz w:val="18"/>
                <w:szCs w:val="18"/>
              </w:rPr>
            </w:pPr>
          </w:p>
          <w:p w14:paraId="6A0F1009" w14:textId="77777777" w:rsidR="00854188" w:rsidRDefault="00854188" w:rsidP="00DF22C1">
            <w:pPr>
              <w:pStyle w:val="HPRAMainBodyText"/>
              <w:rPr>
                <w:sz w:val="18"/>
                <w:szCs w:val="18"/>
              </w:rPr>
            </w:pPr>
          </w:p>
          <w:p w14:paraId="33F76648" w14:textId="77777777" w:rsidR="00854188" w:rsidRPr="00775346" w:rsidRDefault="00854188" w:rsidP="00DF22C1">
            <w:pPr>
              <w:pStyle w:val="HPRAMainBodyText"/>
              <w:rPr>
                <w:sz w:val="18"/>
                <w:szCs w:val="18"/>
              </w:rPr>
            </w:pPr>
          </w:p>
          <w:p w14:paraId="5DD8930F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5B5A53" w:rsidRPr="00775346" w14:paraId="474C7F5D" w14:textId="77777777" w:rsidTr="0081343B">
        <w:trPr>
          <w:cantSplit/>
          <w:trHeight w:val="488"/>
        </w:trPr>
        <w:tc>
          <w:tcPr>
            <w:tcW w:w="478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72827303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Supply of report cards required   Yes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  No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                                 </w:t>
            </w:r>
          </w:p>
          <w:p w14:paraId="6F974110" w14:textId="77777777" w:rsidR="0009209B" w:rsidRPr="00775346" w:rsidRDefault="0009209B" w:rsidP="00DF22C1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14:paraId="18A7FBC0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Manufacturer notified:   Yes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  No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343BC4">
              <w:rPr>
                <w:sz w:val="18"/>
                <w:szCs w:val="18"/>
              </w:rPr>
            </w:r>
            <w:r w:rsidR="00343BC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                                </w:t>
            </w:r>
          </w:p>
          <w:p w14:paraId="7F71AED1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</w:p>
        </w:tc>
      </w:tr>
    </w:tbl>
    <w:p w14:paraId="20E22652" w14:textId="77777777" w:rsidR="0081343B" w:rsidRDefault="0081343B" w:rsidP="005B5A53">
      <w:pPr>
        <w:pStyle w:val="HPRAMainBodyText"/>
      </w:pPr>
    </w:p>
    <w:p w14:paraId="050D0757" w14:textId="77777777" w:rsidR="00854188" w:rsidRDefault="00854188" w:rsidP="005B5A53">
      <w:pPr>
        <w:pStyle w:val="HPRAMainBodyText"/>
      </w:pPr>
    </w:p>
    <w:p w14:paraId="1EE4D84E" w14:textId="77777777" w:rsidR="005B5A53" w:rsidRDefault="005B5A53" w:rsidP="005B5A53">
      <w:pPr>
        <w:pStyle w:val="HPRAMainBodyText"/>
      </w:pPr>
      <w:r>
        <w:t>Signature</w:t>
      </w:r>
      <w:r>
        <w:tab/>
        <w:t>_______________________________________</w:t>
      </w:r>
      <w:r>
        <w:tab/>
      </w:r>
      <w:r>
        <w:tab/>
        <w:t>Date:</w:t>
      </w:r>
      <w:r>
        <w:tab/>
      </w:r>
      <w:r w:rsidR="002F3BCB" w:rsidRPr="00FF5EA8">
        <w:fldChar w:fldCharType="begin">
          <w:ffData>
            <w:name w:val="Text1"/>
            <w:enabled/>
            <w:calcOnExit w:val="0"/>
            <w:textInput/>
          </w:ffData>
        </w:fldChar>
      </w:r>
      <w:r w:rsidRPr="00FF5EA8">
        <w:instrText xml:space="preserve"> FORMTEXT </w:instrText>
      </w:r>
      <w:r w:rsidR="002F3BCB" w:rsidRPr="00FF5EA8">
        <w:fldChar w:fldCharType="separate"/>
      </w:r>
      <w:r w:rsidRPr="00FF5EA8">
        <w:t> </w:t>
      </w:r>
      <w:r w:rsidRPr="00FF5EA8">
        <w:t> </w:t>
      </w:r>
      <w:r w:rsidRPr="00FF5EA8">
        <w:t> </w:t>
      </w:r>
      <w:r w:rsidRPr="00FF5EA8">
        <w:t> </w:t>
      </w:r>
      <w:r w:rsidRPr="00FF5EA8">
        <w:t> </w:t>
      </w:r>
      <w:r w:rsidR="002F3BCB" w:rsidRPr="00FF5EA8">
        <w:fldChar w:fldCharType="end"/>
      </w:r>
    </w:p>
    <w:p w14:paraId="740F2BB7" w14:textId="77777777" w:rsidR="00854188" w:rsidRDefault="00854188" w:rsidP="005B5A53">
      <w:pPr>
        <w:pStyle w:val="HPRAMainBodyText"/>
      </w:pPr>
    </w:p>
    <w:p w14:paraId="4C4AEADF" w14:textId="77777777" w:rsidR="00236317" w:rsidRDefault="005B5A53" w:rsidP="005B5A53">
      <w:pPr>
        <w:pStyle w:val="HPRAMainBodyText"/>
      </w:pPr>
      <w:r>
        <w:t>Thank you for taking the time to complete this form</w:t>
      </w:r>
      <w:r w:rsidR="0009209B">
        <w:t>.</w:t>
      </w:r>
    </w:p>
    <w:p w14:paraId="7121523D" w14:textId="61463D62" w:rsidR="00983D7A" w:rsidRPr="009E3512" w:rsidRDefault="00983D7A" w:rsidP="0081343B">
      <w:pPr>
        <w:jc w:val="both"/>
        <w:rPr>
          <w:rFonts w:cs="Segoe UI"/>
          <w:color w:val="000000"/>
          <w:sz w:val="16"/>
          <w:szCs w:val="16"/>
          <w:lang w:val="en-GB"/>
        </w:rPr>
      </w:pPr>
    </w:p>
    <w:sectPr w:rsidR="00983D7A" w:rsidRPr="009E3512" w:rsidSect="00A66710">
      <w:headerReference w:type="default" r:id="rId13"/>
      <w:headerReference w:type="first" r:id="rId14"/>
      <w:type w:val="continuous"/>
      <w:pgSz w:w="11906" w:h="16838" w:code="9"/>
      <w:pgMar w:top="2268" w:right="1701" w:bottom="567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79C6" w14:textId="77777777" w:rsidR="002D6038" w:rsidRDefault="002D6038" w:rsidP="00083E00">
      <w:r>
        <w:separator/>
      </w:r>
    </w:p>
  </w:endnote>
  <w:endnote w:type="continuationSeparator" w:id="0">
    <w:p w14:paraId="4BA23217" w14:textId="77777777" w:rsidR="002D6038" w:rsidRDefault="002D6038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1FB2" w14:textId="06F0233C" w:rsidR="00DF22C1" w:rsidRPr="00A30AD6" w:rsidRDefault="00DF22C1" w:rsidP="00A30AD6">
    <w:pPr>
      <w:pStyle w:val="HPRAS2Footer"/>
      <w:rPr>
        <w:sz w:val="16"/>
        <w:szCs w:val="16"/>
      </w:rPr>
    </w:pPr>
    <w:r>
      <w:rPr>
        <w:sz w:val="16"/>
        <w:szCs w:val="16"/>
      </w:rPr>
      <w:t>SUR-F0073-</w:t>
    </w:r>
    <w:r w:rsidR="009E3512">
      <w:rPr>
        <w:sz w:val="16"/>
        <w:szCs w:val="16"/>
      </w:rPr>
      <w:t>5</w:t>
    </w:r>
    <w:r w:rsidRPr="00A562DD">
      <w:rPr>
        <w:sz w:val="16"/>
        <w:szCs w:val="16"/>
      </w:rPr>
      <w:tab/>
    </w:r>
    <w:r w:rsidR="002F3BCB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2F3BCB">
      <w:rPr>
        <w:sz w:val="16"/>
        <w:szCs w:val="16"/>
      </w:rPr>
      <w:fldChar w:fldCharType="separate"/>
    </w:r>
    <w:r w:rsidR="00875BC1">
      <w:rPr>
        <w:noProof/>
        <w:sz w:val="16"/>
        <w:szCs w:val="16"/>
      </w:rPr>
      <w:t>2</w:t>
    </w:r>
    <w:r w:rsidR="002F3BCB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343BC4" w:rsidRPr="00343BC4">
        <w:rPr>
          <w:noProof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C1D2" w14:textId="50E1FD6A" w:rsidR="00DF22C1" w:rsidRPr="007340E5" w:rsidRDefault="00DF22C1" w:rsidP="007340E5">
    <w:pPr>
      <w:pStyle w:val="HPRAS2Footer"/>
      <w:rPr>
        <w:sz w:val="16"/>
        <w:szCs w:val="16"/>
      </w:rPr>
    </w:pPr>
    <w:r>
      <w:rPr>
        <w:sz w:val="16"/>
        <w:szCs w:val="16"/>
      </w:rPr>
      <w:t>SUR-F0073-</w:t>
    </w:r>
    <w:r w:rsidR="009E3512">
      <w:rPr>
        <w:sz w:val="16"/>
        <w:szCs w:val="16"/>
      </w:rPr>
      <w:t>5</w:t>
    </w:r>
    <w:r w:rsidRPr="00A562DD">
      <w:rPr>
        <w:sz w:val="16"/>
        <w:szCs w:val="16"/>
      </w:rPr>
      <w:tab/>
    </w:r>
    <w:r w:rsidR="002F3BCB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2F3BCB">
      <w:rPr>
        <w:sz w:val="16"/>
        <w:szCs w:val="16"/>
      </w:rPr>
      <w:fldChar w:fldCharType="separate"/>
    </w:r>
    <w:r w:rsidR="00875BC1">
      <w:rPr>
        <w:noProof/>
        <w:sz w:val="16"/>
        <w:szCs w:val="16"/>
      </w:rPr>
      <w:t>1</w:t>
    </w:r>
    <w:r w:rsidR="002F3BCB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875BC1" w:rsidRPr="00875BC1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79B8" w14:textId="77777777" w:rsidR="002D6038" w:rsidRDefault="002D6038" w:rsidP="00083E00">
      <w:r>
        <w:separator/>
      </w:r>
    </w:p>
  </w:footnote>
  <w:footnote w:type="continuationSeparator" w:id="0">
    <w:p w14:paraId="7DD2AF1A" w14:textId="77777777" w:rsidR="002D6038" w:rsidRDefault="002D6038" w:rsidP="00083E00">
      <w:r>
        <w:continuationSeparator/>
      </w:r>
    </w:p>
  </w:footnote>
  <w:footnote w:id="1">
    <w:p w14:paraId="0D72C6B6" w14:textId="4EF38E54" w:rsidR="00DF22C1" w:rsidRPr="006E3C4B" w:rsidRDefault="00DF22C1" w:rsidP="005659C3">
      <w:pPr>
        <w:pStyle w:val="FootnoteText"/>
        <w:rPr>
          <w:sz w:val="16"/>
          <w:szCs w:val="16"/>
        </w:rPr>
      </w:pPr>
      <w:r w:rsidRPr="006E3C4B">
        <w:rPr>
          <w:rStyle w:val="FootnoteReference"/>
          <w:sz w:val="16"/>
          <w:szCs w:val="16"/>
        </w:rPr>
        <w:footnoteRef/>
      </w:r>
      <w:r w:rsidRPr="006E3C4B">
        <w:rPr>
          <w:sz w:val="16"/>
          <w:szCs w:val="16"/>
        </w:rPr>
        <w:t xml:space="preserve"> </w:t>
      </w:r>
      <w:r w:rsidRPr="006E3C4B">
        <w:rPr>
          <w:i/>
          <w:sz w:val="16"/>
          <w:szCs w:val="16"/>
        </w:rPr>
        <w:t>Please use brand names where possible. Please note that for biological products, including vaccines, it is essential to include the brand name and batch number of the product.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7FA3" w14:textId="177D02CF" w:rsidR="00DF22C1" w:rsidRDefault="00236317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503F4C1C" wp14:editId="347F6CC8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F80C9" w14:textId="77777777" w:rsidR="00DF22C1" w:rsidRDefault="00171AEA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0239A85" wp14:editId="40EBAC5E">
                                <wp:extent cx="2085975" cy="1162050"/>
                                <wp:effectExtent l="19050" t="0" r="9525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975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4C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1.8pt;margin-top:17.6pt;width:164.4pt;height:90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6D2F80C9" w14:textId="77777777" w:rsidR="00DF22C1" w:rsidRDefault="00171AEA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0239A85" wp14:editId="40EBAC5E">
                          <wp:extent cx="2085975" cy="1162050"/>
                          <wp:effectExtent l="19050" t="0" r="9525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975" cy="116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4132" w14:textId="77777777" w:rsidR="00DF22C1" w:rsidRDefault="00171AEA" w:rsidP="00DF22C1">
    <w:pPr>
      <w:pStyle w:val="Header"/>
      <w:ind w:left="6096"/>
    </w:pPr>
    <w:r>
      <w:rPr>
        <w:noProof/>
        <w:lang w:eastAsia="en-IE"/>
      </w:rPr>
      <w:drawing>
        <wp:inline distT="0" distB="0" distL="0" distR="0" wp14:anchorId="27579B5A" wp14:editId="66EF829E">
          <wp:extent cx="1573031" cy="876300"/>
          <wp:effectExtent l="0" t="0" r="0" b="0"/>
          <wp:docPr id="3" name="Picture 3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PRA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604" cy="8816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30E7" w14:textId="77777777" w:rsidR="00DF22C1" w:rsidRDefault="00DF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AF57F43"/>
    <w:multiLevelType w:val="multilevel"/>
    <w:tmpl w:val="0DA4B546"/>
    <w:numStyleLink w:val="HPRAArabicNumerals"/>
  </w:abstractNum>
  <w:abstractNum w:abstractNumId="17" w15:restartNumberingAfterBreak="0">
    <w:nsid w:val="6C524C80"/>
    <w:multiLevelType w:val="multilevel"/>
    <w:tmpl w:val="E53E1F6C"/>
    <w:numStyleLink w:val="HPRARomanNumeralsBulletedlist"/>
  </w:abstractNum>
  <w:abstractNum w:abstractNumId="18" w15:restartNumberingAfterBreak="0">
    <w:nsid w:val="6F707964"/>
    <w:multiLevelType w:val="multilevel"/>
    <w:tmpl w:val="F0F6C540"/>
    <w:numStyleLink w:val="HPRAAlphabetBulletedList"/>
  </w:abstractNum>
  <w:abstractNum w:abstractNumId="19" w15:restartNumberingAfterBreak="0">
    <w:nsid w:val="6FE97EE2"/>
    <w:multiLevelType w:val="multilevel"/>
    <w:tmpl w:val="224878AC"/>
    <w:numStyleLink w:val="HPRAIndentedBulletedlist0"/>
  </w:abstractNum>
  <w:abstractNum w:abstractNumId="20" w15:restartNumberingAfterBreak="0">
    <w:nsid w:val="7055430A"/>
    <w:multiLevelType w:val="multilevel"/>
    <w:tmpl w:val="E53E1F6C"/>
    <w:numStyleLink w:val="HPRARomanNumeralsBulletedlist"/>
  </w:abstractNum>
  <w:abstractNum w:abstractNumId="21" w15:restartNumberingAfterBreak="0">
    <w:nsid w:val="70A52DC8"/>
    <w:multiLevelType w:val="multilevel"/>
    <w:tmpl w:val="F5A69B34"/>
    <w:numStyleLink w:val="HPRALowecaseAlphabetBullet"/>
  </w:abstractNum>
  <w:abstractNum w:abstractNumId="22" w15:restartNumberingAfterBreak="0">
    <w:nsid w:val="778F6B81"/>
    <w:multiLevelType w:val="multilevel"/>
    <w:tmpl w:val="224878AC"/>
    <w:numStyleLink w:val="HPRAIndentedBulletedlist0"/>
  </w:abstractNum>
  <w:num w:numId="1" w16cid:durableId="296954595">
    <w:abstractNumId w:val="8"/>
  </w:num>
  <w:num w:numId="2" w16cid:durableId="606500667">
    <w:abstractNumId w:val="13"/>
  </w:num>
  <w:num w:numId="3" w16cid:durableId="498934552">
    <w:abstractNumId w:val="2"/>
  </w:num>
  <w:num w:numId="4" w16cid:durableId="1672417097">
    <w:abstractNumId w:val="5"/>
  </w:num>
  <w:num w:numId="5" w16cid:durableId="417404670">
    <w:abstractNumId w:val="4"/>
  </w:num>
  <w:num w:numId="6" w16cid:durableId="1336306438">
    <w:abstractNumId w:val="12"/>
  </w:num>
  <w:num w:numId="7" w16cid:durableId="1313952094">
    <w:abstractNumId w:val="1"/>
  </w:num>
  <w:num w:numId="8" w16cid:durableId="1336689419">
    <w:abstractNumId w:val="18"/>
  </w:num>
  <w:num w:numId="9" w16cid:durableId="1881160636">
    <w:abstractNumId w:val="21"/>
  </w:num>
  <w:num w:numId="10" w16cid:durableId="1285772298">
    <w:abstractNumId w:val="17"/>
  </w:num>
  <w:num w:numId="11" w16cid:durableId="11077597">
    <w:abstractNumId w:val="16"/>
  </w:num>
  <w:num w:numId="12" w16cid:durableId="1990163848">
    <w:abstractNumId w:val="11"/>
  </w:num>
  <w:num w:numId="13" w16cid:durableId="708607308">
    <w:abstractNumId w:val="0"/>
  </w:num>
  <w:num w:numId="14" w16cid:durableId="492990848">
    <w:abstractNumId w:val="6"/>
  </w:num>
  <w:num w:numId="15" w16cid:durableId="1972975337">
    <w:abstractNumId w:val="14"/>
  </w:num>
  <w:num w:numId="16" w16cid:durableId="1343389215">
    <w:abstractNumId w:val="20"/>
  </w:num>
  <w:num w:numId="17" w16cid:durableId="1445807846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A5A5A5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A5A5A5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984187877">
    <w:abstractNumId w:val="3"/>
  </w:num>
  <w:num w:numId="19" w16cid:durableId="142502477">
    <w:abstractNumId w:val="12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A5A5A5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44546A" w:themeColor="text2"/>
          <w:sz w:val="20"/>
        </w:rPr>
      </w:lvl>
    </w:lvlOverride>
  </w:num>
  <w:num w:numId="20" w16cid:durableId="16568347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7085163">
    <w:abstractNumId w:val="12"/>
  </w:num>
  <w:num w:numId="22" w16cid:durableId="1705402347">
    <w:abstractNumId w:val="12"/>
  </w:num>
  <w:num w:numId="23" w16cid:durableId="710111273">
    <w:abstractNumId w:val="12"/>
  </w:num>
  <w:num w:numId="24" w16cid:durableId="263147941">
    <w:abstractNumId w:val="12"/>
  </w:num>
  <w:num w:numId="25" w16cid:durableId="132187412">
    <w:abstractNumId w:val="12"/>
  </w:num>
  <w:num w:numId="26" w16cid:durableId="920021364">
    <w:abstractNumId w:val="12"/>
  </w:num>
  <w:num w:numId="27" w16cid:durableId="181357271">
    <w:abstractNumId w:val="12"/>
  </w:num>
  <w:num w:numId="28" w16cid:durableId="526258547">
    <w:abstractNumId w:val="12"/>
  </w:num>
  <w:num w:numId="29" w16cid:durableId="1579634375">
    <w:abstractNumId w:val="10"/>
  </w:num>
  <w:num w:numId="30" w16cid:durableId="1368524828">
    <w:abstractNumId w:val="7"/>
  </w:num>
  <w:num w:numId="31" w16cid:durableId="1269780198">
    <w:abstractNumId w:val="22"/>
  </w:num>
  <w:num w:numId="32" w16cid:durableId="699431176">
    <w:abstractNumId w:val="19"/>
  </w:num>
  <w:num w:numId="33" w16cid:durableId="94708150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1"/>
    <w:rsid w:val="000274D4"/>
    <w:rsid w:val="000524C6"/>
    <w:rsid w:val="00056108"/>
    <w:rsid w:val="00074A38"/>
    <w:rsid w:val="00083E00"/>
    <w:rsid w:val="0009209B"/>
    <w:rsid w:val="0009666E"/>
    <w:rsid w:val="000A225B"/>
    <w:rsid w:val="000A4109"/>
    <w:rsid w:val="000D06A3"/>
    <w:rsid w:val="000E6A66"/>
    <w:rsid w:val="000F12C8"/>
    <w:rsid w:val="00113529"/>
    <w:rsid w:val="001315D6"/>
    <w:rsid w:val="00136F80"/>
    <w:rsid w:val="00150EEE"/>
    <w:rsid w:val="00152E05"/>
    <w:rsid w:val="00160995"/>
    <w:rsid w:val="00171AEA"/>
    <w:rsid w:val="00193041"/>
    <w:rsid w:val="001B3286"/>
    <w:rsid w:val="001E26C9"/>
    <w:rsid w:val="0020621C"/>
    <w:rsid w:val="002229B3"/>
    <w:rsid w:val="00234DB4"/>
    <w:rsid w:val="00236317"/>
    <w:rsid w:val="00246313"/>
    <w:rsid w:val="002543E0"/>
    <w:rsid w:val="0026055D"/>
    <w:rsid w:val="00263F72"/>
    <w:rsid w:val="002A6374"/>
    <w:rsid w:val="002D4583"/>
    <w:rsid w:val="002D6038"/>
    <w:rsid w:val="002D7F7A"/>
    <w:rsid w:val="002F0C19"/>
    <w:rsid w:val="002F3BCB"/>
    <w:rsid w:val="0031759B"/>
    <w:rsid w:val="00322028"/>
    <w:rsid w:val="00333234"/>
    <w:rsid w:val="00343BC4"/>
    <w:rsid w:val="0034596E"/>
    <w:rsid w:val="003602EE"/>
    <w:rsid w:val="00364757"/>
    <w:rsid w:val="00364F17"/>
    <w:rsid w:val="003653B9"/>
    <w:rsid w:val="003709D4"/>
    <w:rsid w:val="00396FC8"/>
    <w:rsid w:val="003B4BAB"/>
    <w:rsid w:val="003D3D52"/>
    <w:rsid w:val="003F6690"/>
    <w:rsid w:val="00410387"/>
    <w:rsid w:val="004311F1"/>
    <w:rsid w:val="004448E1"/>
    <w:rsid w:val="0045184A"/>
    <w:rsid w:val="00463942"/>
    <w:rsid w:val="0047003C"/>
    <w:rsid w:val="004A416B"/>
    <w:rsid w:val="004B49A9"/>
    <w:rsid w:val="004C34EE"/>
    <w:rsid w:val="004D7EAD"/>
    <w:rsid w:val="004D7EE6"/>
    <w:rsid w:val="004E5D4F"/>
    <w:rsid w:val="004F05F6"/>
    <w:rsid w:val="00525AAF"/>
    <w:rsid w:val="005619AC"/>
    <w:rsid w:val="005659C3"/>
    <w:rsid w:val="00566FED"/>
    <w:rsid w:val="00593837"/>
    <w:rsid w:val="005A6A00"/>
    <w:rsid w:val="005B5A53"/>
    <w:rsid w:val="005B614B"/>
    <w:rsid w:val="005D5E08"/>
    <w:rsid w:val="005E2798"/>
    <w:rsid w:val="0060293F"/>
    <w:rsid w:val="00622234"/>
    <w:rsid w:val="00622340"/>
    <w:rsid w:val="006258CE"/>
    <w:rsid w:val="00631337"/>
    <w:rsid w:val="00637DDA"/>
    <w:rsid w:val="0064098C"/>
    <w:rsid w:val="00641571"/>
    <w:rsid w:val="00642224"/>
    <w:rsid w:val="00652179"/>
    <w:rsid w:val="00653886"/>
    <w:rsid w:val="00661A56"/>
    <w:rsid w:val="00681CDC"/>
    <w:rsid w:val="00691C24"/>
    <w:rsid w:val="006D0043"/>
    <w:rsid w:val="006D4AD9"/>
    <w:rsid w:val="006E3C4B"/>
    <w:rsid w:val="006E57FF"/>
    <w:rsid w:val="007266C1"/>
    <w:rsid w:val="007340E5"/>
    <w:rsid w:val="0074719E"/>
    <w:rsid w:val="0075422A"/>
    <w:rsid w:val="00762A13"/>
    <w:rsid w:val="007651BD"/>
    <w:rsid w:val="00775346"/>
    <w:rsid w:val="007808D2"/>
    <w:rsid w:val="00792851"/>
    <w:rsid w:val="00793778"/>
    <w:rsid w:val="007E38CB"/>
    <w:rsid w:val="00804D53"/>
    <w:rsid w:val="0081343B"/>
    <w:rsid w:val="008276FE"/>
    <w:rsid w:val="008351E9"/>
    <w:rsid w:val="00854188"/>
    <w:rsid w:val="008667F0"/>
    <w:rsid w:val="00866D7E"/>
    <w:rsid w:val="00875BC1"/>
    <w:rsid w:val="008935B4"/>
    <w:rsid w:val="008C6FC6"/>
    <w:rsid w:val="008D41B8"/>
    <w:rsid w:val="008D6ED4"/>
    <w:rsid w:val="008E5575"/>
    <w:rsid w:val="00900CC4"/>
    <w:rsid w:val="0090195B"/>
    <w:rsid w:val="00913376"/>
    <w:rsid w:val="0091585E"/>
    <w:rsid w:val="009203CC"/>
    <w:rsid w:val="009209CA"/>
    <w:rsid w:val="0092524D"/>
    <w:rsid w:val="00935DC7"/>
    <w:rsid w:val="0094175E"/>
    <w:rsid w:val="0094377F"/>
    <w:rsid w:val="00954533"/>
    <w:rsid w:val="00983D7A"/>
    <w:rsid w:val="009868D7"/>
    <w:rsid w:val="00986B0D"/>
    <w:rsid w:val="009D4A79"/>
    <w:rsid w:val="009D4C7D"/>
    <w:rsid w:val="009E0F8A"/>
    <w:rsid w:val="009E3512"/>
    <w:rsid w:val="009F4AA1"/>
    <w:rsid w:val="00A30AD6"/>
    <w:rsid w:val="00A51718"/>
    <w:rsid w:val="00A542DA"/>
    <w:rsid w:val="00A66710"/>
    <w:rsid w:val="00A81130"/>
    <w:rsid w:val="00A978DF"/>
    <w:rsid w:val="00AA2C95"/>
    <w:rsid w:val="00AC3382"/>
    <w:rsid w:val="00AF531B"/>
    <w:rsid w:val="00B029C3"/>
    <w:rsid w:val="00B1155A"/>
    <w:rsid w:val="00B179E0"/>
    <w:rsid w:val="00B27D5C"/>
    <w:rsid w:val="00B40B3E"/>
    <w:rsid w:val="00B42BF1"/>
    <w:rsid w:val="00B814A7"/>
    <w:rsid w:val="00B82BA5"/>
    <w:rsid w:val="00B94F56"/>
    <w:rsid w:val="00BC0635"/>
    <w:rsid w:val="00BD3BD8"/>
    <w:rsid w:val="00C0332E"/>
    <w:rsid w:val="00C20D6D"/>
    <w:rsid w:val="00C3188C"/>
    <w:rsid w:val="00C36A96"/>
    <w:rsid w:val="00C63669"/>
    <w:rsid w:val="00C808A6"/>
    <w:rsid w:val="00C876BB"/>
    <w:rsid w:val="00C91288"/>
    <w:rsid w:val="00C93D22"/>
    <w:rsid w:val="00CA0332"/>
    <w:rsid w:val="00CB5381"/>
    <w:rsid w:val="00CC4174"/>
    <w:rsid w:val="00D043FE"/>
    <w:rsid w:val="00D11CD7"/>
    <w:rsid w:val="00D313BB"/>
    <w:rsid w:val="00D41D59"/>
    <w:rsid w:val="00D472A4"/>
    <w:rsid w:val="00D615F1"/>
    <w:rsid w:val="00D81E51"/>
    <w:rsid w:val="00DB4A5A"/>
    <w:rsid w:val="00DD2F2C"/>
    <w:rsid w:val="00DF22C1"/>
    <w:rsid w:val="00DF6624"/>
    <w:rsid w:val="00E03D21"/>
    <w:rsid w:val="00E05B47"/>
    <w:rsid w:val="00E05B86"/>
    <w:rsid w:val="00E11046"/>
    <w:rsid w:val="00E11A8C"/>
    <w:rsid w:val="00E12191"/>
    <w:rsid w:val="00E4724B"/>
    <w:rsid w:val="00E76CE3"/>
    <w:rsid w:val="00E90538"/>
    <w:rsid w:val="00E97CF0"/>
    <w:rsid w:val="00ED3592"/>
    <w:rsid w:val="00EF2202"/>
    <w:rsid w:val="00EF68AD"/>
    <w:rsid w:val="00F1400F"/>
    <w:rsid w:val="00F209F1"/>
    <w:rsid w:val="00F244C4"/>
    <w:rsid w:val="00F248C2"/>
    <w:rsid w:val="00F359D1"/>
    <w:rsid w:val="00F4715C"/>
    <w:rsid w:val="00F501FF"/>
    <w:rsid w:val="00F52FEA"/>
    <w:rsid w:val="00F56909"/>
    <w:rsid w:val="00F62127"/>
    <w:rsid w:val="00F73109"/>
    <w:rsid w:val="00F9211A"/>
    <w:rsid w:val="00FD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12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Segoe UI" w:hAnsi="Segoe U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ind w:left="284" w:hanging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7266C1"/>
    <w:rPr>
      <w:rFonts w:ascii="Arial" w:hAnsi="Arial"/>
      <w:b/>
      <w:bCs/>
      <w:sz w:val="24"/>
    </w:rPr>
  </w:style>
  <w:style w:type="paragraph" w:styleId="Title">
    <w:name w:val="Title"/>
    <w:basedOn w:val="Normal"/>
    <w:link w:val="TitleChar"/>
    <w:qFormat/>
    <w:rsid w:val="007266C1"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266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D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8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51"/>
    <w:rPr>
      <w:b/>
      <w:bCs/>
      <w:lang w:eastAsia="en-US"/>
    </w:rPr>
  </w:style>
  <w:style w:type="paragraph" w:styleId="Revision">
    <w:name w:val="Revision"/>
    <w:hidden/>
    <w:uiPriority w:val="99"/>
    <w:semiHidden/>
    <w:rsid w:val="007E38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safety@hpra.i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pra.i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BDD86-834C-4780-B67F-457F31C7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Links>
    <vt:vector size="6" baseType="variant"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mailto:medsafety@hpra.ie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2022-08-12T15:29:00Z</dcterms:created>
  <dcterms:modified xsi:type="dcterms:W3CDTF">2022-08-12T15:30:00Z</dcterms:modified>
</cp:coreProperties>
</file>