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F42D" w14:textId="0675CE4C" w:rsidR="00727281" w:rsidRDefault="00B431BC" w:rsidP="0090195B">
      <w:pPr>
        <w:pStyle w:val="HPRACoverTitle"/>
        <w:sectPr w:rsidR="00727281" w:rsidSect="00B4502E">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 xml:space="preserve">for Registration of Category </w:t>
      </w:r>
      <w:r w:rsidR="007E1F1C">
        <w:t xml:space="preserve">3 </w:t>
      </w:r>
      <w:r w:rsidR="00047656">
        <w:t>Scheduled Substances</w:t>
      </w:r>
      <w:r w:rsidR="00FF609F">
        <w:t xml:space="preserve"> (Precursor Chemicals)</w:t>
      </w:r>
    </w:p>
    <w:p w14:paraId="052B2D48" w14:textId="77777777" w:rsidR="00762A13" w:rsidRPr="006D7020" w:rsidRDefault="00762A13">
      <w:pPr>
        <w:rPr>
          <w:sz w:val="20"/>
          <w:szCs w:val="20"/>
        </w:rPr>
      </w:pPr>
    </w:p>
    <w:p w14:paraId="00E9D325" w14:textId="77777777" w:rsidR="00885C96" w:rsidRDefault="00885C96" w:rsidP="00885C96">
      <w:pPr>
        <w:spacing w:before="60" w:after="60"/>
        <w:rPr>
          <w:i/>
          <w:sz w:val="20"/>
          <w:szCs w:val="20"/>
          <w:lang w:val="en"/>
        </w:rPr>
      </w:pPr>
      <w:r w:rsidRPr="000F1B78">
        <w:rPr>
          <w:i/>
          <w:sz w:val="20"/>
          <w:szCs w:val="20"/>
          <w:lang w:val="en"/>
        </w:rPr>
        <w:t>Applications are made in accordance with</w:t>
      </w:r>
      <w:r>
        <w:rPr>
          <w:i/>
          <w:sz w:val="20"/>
          <w:szCs w:val="20"/>
          <w:lang w:val="en"/>
        </w:rPr>
        <w:t>:</w:t>
      </w:r>
    </w:p>
    <w:p w14:paraId="2555D7C2" w14:textId="77777777" w:rsidR="00885C96" w:rsidRPr="007E6DD5" w:rsidRDefault="00885C96" w:rsidP="00885C96">
      <w:pPr>
        <w:pStyle w:val="ListParagraph"/>
        <w:numPr>
          <w:ilvl w:val="0"/>
          <w:numId w:val="30"/>
        </w:numPr>
        <w:spacing w:before="60" w:after="60"/>
        <w:ind w:left="284" w:hanging="284"/>
        <w:rPr>
          <w:rFonts w:ascii="Segoe UI" w:hAnsi="Segoe UI" w:cs="Segoe UI"/>
          <w:i/>
          <w:sz w:val="20"/>
          <w:szCs w:val="20"/>
          <w:lang w:val="en-GB"/>
        </w:rPr>
      </w:pPr>
      <w:r w:rsidRPr="007E6DD5">
        <w:rPr>
          <w:rFonts w:ascii="Segoe UI" w:hAnsi="Segoe UI" w:cs="Segoe UI"/>
          <w:i/>
          <w:sz w:val="20"/>
          <w:szCs w:val="20"/>
          <w:lang w:val="en-GB"/>
        </w:rPr>
        <w:t>Regulation (EC) No. 273/2004 (as amended) laying down the rules governing the monitoring of intra-Community trade.</w:t>
      </w:r>
    </w:p>
    <w:p w14:paraId="6942F27C" w14:textId="77777777" w:rsidR="00885C96" w:rsidRPr="007E6DD5" w:rsidRDefault="00885C96" w:rsidP="00885C96">
      <w:pPr>
        <w:pStyle w:val="ListParagraph"/>
        <w:numPr>
          <w:ilvl w:val="0"/>
          <w:numId w:val="30"/>
        </w:numPr>
        <w:spacing w:before="60" w:after="60"/>
        <w:ind w:left="284" w:hanging="284"/>
        <w:rPr>
          <w:rFonts w:ascii="Segoe UI" w:hAnsi="Segoe UI" w:cs="Segoe UI"/>
          <w:i/>
          <w:sz w:val="20"/>
          <w:szCs w:val="20"/>
          <w:lang w:val="en-GB"/>
        </w:rPr>
      </w:pPr>
      <w:r w:rsidRPr="007E6DD5">
        <w:rPr>
          <w:rFonts w:ascii="Segoe UI" w:hAnsi="Segoe UI" w:cs="Segoe UI"/>
          <w:i/>
          <w:sz w:val="20"/>
          <w:szCs w:val="20"/>
          <w:lang w:val="en-GB"/>
        </w:rPr>
        <w:t>Regulation (EC) No. 111/2005 (as amended) laying down rules for the monitoring of trade between the Community and third countries in drug precursors.</w:t>
      </w:r>
    </w:p>
    <w:p w14:paraId="485D6F8D" w14:textId="77777777" w:rsidR="00885C96" w:rsidRPr="00BE7B1F" w:rsidRDefault="00885C96" w:rsidP="00885C96">
      <w:pPr>
        <w:spacing w:before="60" w:after="60"/>
        <w:rPr>
          <w:rFonts w:ascii="Segoe UI" w:hAnsi="Segoe UI" w:cs="Segoe UI"/>
          <w:i/>
          <w:sz w:val="20"/>
          <w:szCs w:val="20"/>
          <w:lang w:val="en"/>
        </w:rPr>
      </w:pPr>
    </w:p>
    <w:p w14:paraId="438D56FA" w14:textId="77777777" w:rsidR="00885C96" w:rsidRPr="00BE7B1F" w:rsidRDefault="00885C96" w:rsidP="00885C96">
      <w:pPr>
        <w:spacing w:before="60" w:after="60"/>
        <w:rPr>
          <w:rFonts w:ascii="Segoe UI" w:hAnsi="Segoe UI" w:cs="Segoe UI"/>
          <w:i/>
          <w:sz w:val="20"/>
          <w:szCs w:val="20"/>
          <w:lang w:val="en"/>
        </w:rPr>
      </w:pPr>
      <w:r w:rsidRPr="00BE7B1F">
        <w:rPr>
          <w:rFonts w:ascii="Segoe UI" w:hAnsi="Segoe UI" w:cs="Segoe UI"/>
          <w:i/>
          <w:sz w:val="20"/>
          <w:szCs w:val="20"/>
          <w:lang w:val="en"/>
        </w:rPr>
        <w:t>The rules for the implementation of the above legislation are contained in:</w:t>
      </w:r>
    </w:p>
    <w:p w14:paraId="204E9E19" w14:textId="5C913269" w:rsidR="00885C96" w:rsidRPr="007E6DD5" w:rsidRDefault="00885C96" w:rsidP="00885C96">
      <w:pPr>
        <w:pStyle w:val="ListParagraph"/>
        <w:numPr>
          <w:ilvl w:val="0"/>
          <w:numId w:val="29"/>
        </w:numPr>
        <w:spacing w:before="60" w:after="60"/>
        <w:ind w:left="284" w:hanging="284"/>
        <w:rPr>
          <w:i/>
          <w:sz w:val="20"/>
          <w:szCs w:val="20"/>
          <w:lang w:val="en"/>
        </w:rPr>
      </w:pPr>
      <w:r w:rsidRPr="007E6DD5">
        <w:rPr>
          <w:i/>
          <w:sz w:val="20"/>
          <w:szCs w:val="20"/>
          <w:lang w:val="en"/>
        </w:rPr>
        <w:t xml:space="preserve">Commission Delegated </w:t>
      </w:r>
      <w:hyperlink r:id="rId10" w:tgtFrame="_blank" w:history="1">
        <w:r w:rsidRPr="007E6DD5">
          <w:rPr>
            <w:rStyle w:val="Hyperlink"/>
            <w:i/>
            <w:sz w:val="20"/>
            <w:szCs w:val="20"/>
            <w:u w:val="none"/>
            <w:lang w:val="en"/>
          </w:rPr>
          <w:t>Regulation (EU) No 2015/1011</w:t>
        </w:r>
      </w:hyperlink>
      <w:r w:rsidRPr="007E6DD5">
        <w:rPr>
          <w:i/>
          <w:sz w:val="20"/>
          <w:szCs w:val="20"/>
          <w:lang w:val="en"/>
        </w:rPr>
        <w:t xml:space="preserve"> repealing </w:t>
      </w:r>
      <w:r w:rsidRPr="007E6DD5">
        <w:rPr>
          <w:rStyle w:val="Hyperlink"/>
          <w:i/>
          <w:color w:val="auto"/>
          <w:sz w:val="20"/>
          <w:szCs w:val="20"/>
          <w:u w:val="none"/>
          <w:lang w:val="en"/>
        </w:rPr>
        <w:t>Commission Regulation (EC) No 1277/2005</w:t>
      </w:r>
      <w:r w:rsidR="00B4502E">
        <w:rPr>
          <w:rStyle w:val="Hyperlink"/>
          <w:i/>
          <w:color w:val="auto"/>
          <w:sz w:val="20"/>
          <w:szCs w:val="20"/>
          <w:u w:val="none"/>
          <w:lang w:val="en"/>
        </w:rPr>
        <w:t>,</w:t>
      </w:r>
    </w:p>
    <w:p w14:paraId="0313E06E" w14:textId="573C4236" w:rsidR="00885C96" w:rsidRPr="007E6DD5" w:rsidRDefault="00885C96" w:rsidP="00885C96">
      <w:pPr>
        <w:pStyle w:val="ListParagraph"/>
        <w:numPr>
          <w:ilvl w:val="0"/>
          <w:numId w:val="29"/>
        </w:numPr>
        <w:spacing w:before="60" w:after="60"/>
        <w:ind w:left="284" w:hanging="284"/>
        <w:rPr>
          <w:i/>
          <w:sz w:val="20"/>
          <w:szCs w:val="20"/>
          <w:lang w:val="en"/>
        </w:rPr>
      </w:pPr>
      <w:r w:rsidRPr="007E6DD5">
        <w:rPr>
          <w:i/>
          <w:sz w:val="20"/>
          <w:szCs w:val="20"/>
          <w:lang w:val="en"/>
        </w:rPr>
        <w:t xml:space="preserve">Commission Implementing </w:t>
      </w:r>
      <w:hyperlink r:id="rId11" w:tgtFrame="_blank" w:history="1">
        <w:r w:rsidRPr="007E6DD5">
          <w:rPr>
            <w:rStyle w:val="Hyperlink"/>
            <w:i/>
            <w:sz w:val="20"/>
            <w:szCs w:val="20"/>
            <w:u w:val="none"/>
            <w:lang w:val="en"/>
          </w:rPr>
          <w:t>Regulation (EU) No 2015/1013</w:t>
        </w:r>
      </w:hyperlink>
      <w:r w:rsidR="00B4502E" w:rsidRPr="00B4502E">
        <w:rPr>
          <w:rStyle w:val="Hyperlink"/>
          <w:i/>
          <w:color w:val="auto"/>
          <w:sz w:val="20"/>
          <w:szCs w:val="20"/>
          <w:u w:val="none"/>
          <w:lang w:val="en"/>
        </w:rPr>
        <w:t>,</w:t>
      </w:r>
      <w:r w:rsidRPr="007E6DD5">
        <w:rPr>
          <w:i/>
          <w:sz w:val="20"/>
          <w:szCs w:val="20"/>
          <w:lang w:val="en"/>
        </w:rPr>
        <w:t> and</w:t>
      </w:r>
    </w:p>
    <w:p w14:paraId="2C958A0B" w14:textId="77777777" w:rsidR="00885C96" w:rsidRPr="007E6DD5" w:rsidRDefault="00885C96" w:rsidP="00885C96">
      <w:pPr>
        <w:pStyle w:val="ListParagraph"/>
        <w:numPr>
          <w:ilvl w:val="0"/>
          <w:numId w:val="29"/>
        </w:numPr>
        <w:spacing w:before="60" w:after="60"/>
        <w:ind w:left="284" w:hanging="284"/>
        <w:rPr>
          <w:i/>
          <w:sz w:val="20"/>
          <w:szCs w:val="20"/>
          <w:lang w:val="en"/>
        </w:rPr>
      </w:pPr>
      <w:r w:rsidRPr="007E6DD5">
        <w:rPr>
          <w:i/>
          <w:sz w:val="20"/>
          <w:szCs w:val="20"/>
          <w:lang w:val="en"/>
        </w:rPr>
        <w:t xml:space="preserve">Commission Delegated </w:t>
      </w:r>
      <w:hyperlink r:id="rId12" w:tgtFrame="_blank" w:history="1">
        <w:r w:rsidRPr="007E6DD5">
          <w:rPr>
            <w:rStyle w:val="Hyperlink"/>
            <w:i/>
            <w:sz w:val="20"/>
            <w:szCs w:val="20"/>
            <w:u w:val="none"/>
            <w:lang w:val="en"/>
          </w:rPr>
          <w:t>Regulation (EU) No 2016/1443</w:t>
        </w:r>
      </w:hyperlink>
      <w:r w:rsidRPr="007E6DD5">
        <w:rPr>
          <w:i/>
          <w:sz w:val="20"/>
          <w:szCs w:val="20"/>
          <w:lang w:val="en"/>
        </w:rPr>
        <w:t xml:space="preserve"> amending Regulations (EC) No 273/2004 and 111/2005.</w:t>
      </w:r>
    </w:p>
    <w:p w14:paraId="34D05788" w14:textId="77777777" w:rsidR="004D7EAD" w:rsidRPr="00F52FEA" w:rsidRDefault="004D7EAD"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02"/>
        <w:gridCol w:w="7776"/>
      </w:tblGrid>
      <w:tr w:rsidR="00F57455" w:rsidRPr="00F57455" w14:paraId="14080B18" w14:textId="77777777" w:rsidTr="000601D9">
        <w:tc>
          <w:tcPr>
            <w:tcW w:w="5000" w:type="pct"/>
            <w:gridSpan w:val="3"/>
            <w:shd w:val="clear" w:color="auto" w:fill="auto"/>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F57455" w:rsidRPr="00F57455" w14:paraId="68D1BA42" w14:textId="77777777" w:rsidTr="007E1F1C">
        <w:trPr>
          <w:cantSplit/>
        </w:trPr>
        <w:tc>
          <w:tcPr>
            <w:tcW w:w="423" w:type="pct"/>
            <w:gridSpan w:val="2"/>
            <w:tcBorders>
              <w:top w:val="single" w:sz="4" w:space="0" w:color="auto"/>
              <w:bottom w:val="single" w:sz="4" w:space="0" w:color="auto"/>
              <w:right w:val="nil"/>
            </w:tcBorders>
          </w:tcPr>
          <w:p w14:paraId="139E4A26" w14:textId="77777777" w:rsidR="00F57455" w:rsidRPr="00254353" w:rsidRDefault="00F57455" w:rsidP="00F57455">
            <w:pPr>
              <w:pStyle w:val="EndnoteText"/>
              <w:spacing w:before="60" w:after="60"/>
              <w:rPr>
                <w:rFonts w:asciiTheme="minorHAnsi" w:hAnsiTheme="minorHAnsi" w:cstheme="minorHAnsi"/>
                <w:b/>
                <w:color w:val="0057B8" w:themeColor="accent3"/>
              </w:rPr>
            </w:pPr>
            <w:r w:rsidRPr="00254353">
              <w:rPr>
                <w:rFonts w:asciiTheme="minorHAnsi" w:eastAsia="MS Mincho" w:hAnsiTheme="minorHAnsi" w:cstheme="minorHAnsi"/>
                <w:b/>
                <w:noProof w:val="0"/>
                <w:color w:val="0057B8" w:themeColor="accent3"/>
                <w:lang w:val="en-GB" w:eastAsia="ja-JP"/>
              </w:rPr>
              <w:lastRenderedPageBreak/>
              <w:t>1.1</w:t>
            </w:r>
          </w:p>
        </w:tc>
        <w:tc>
          <w:tcPr>
            <w:tcW w:w="4577" w:type="pct"/>
            <w:tcBorders>
              <w:top w:val="single" w:sz="4" w:space="0" w:color="auto"/>
              <w:left w:val="nil"/>
              <w:bottom w:val="single" w:sz="4" w:space="0" w:color="auto"/>
              <w:right w:val="single" w:sz="4" w:space="0" w:color="auto"/>
            </w:tcBorders>
          </w:tcPr>
          <w:p w14:paraId="3A8F50A6" w14:textId="12A371E2" w:rsidR="00F57455" w:rsidRPr="00254353" w:rsidRDefault="00F57455" w:rsidP="00F57455">
            <w:pPr>
              <w:pStyle w:val="EndnoteText"/>
              <w:spacing w:before="60" w:after="60"/>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Applicant </w:t>
            </w:r>
            <w:r w:rsidR="007E1F1C">
              <w:rPr>
                <w:rFonts w:asciiTheme="minorHAnsi" w:eastAsia="MS Mincho" w:hAnsiTheme="minorHAnsi" w:cstheme="minorHAnsi"/>
                <w:b/>
                <w:noProof w:val="0"/>
                <w:color w:val="0057B8" w:themeColor="accent3"/>
                <w:lang w:val="en-GB" w:eastAsia="ja-JP"/>
              </w:rPr>
              <w:t xml:space="preserve">company </w:t>
            </w:r>
            <w:r w:rsidRPr="00254353">
              <w:rPr>
                <w:rFonts w:asciiTheme="minorHAnsi" w:eastAsia="MS Mincho" w:hAnsiTheme="minorHAnsi" w:cstheme="minorHAnsi"/>
                <w:b/>
                <w:noProof w:val="0"/>
                <w:color w:val="0057B8" w:themeColor="accent3"/>
                <w:lang w:val="en-GB" w:eastAsia="ja-JP"/>
              </w:rPr>
              <w:t>contact details</w:t>
            </w:r>
          </w:p>
          <w:p w14:paraId="2715B6AA" w14:textId="339A62D4" w:rsidR="00F57455" w:rsidRPr="00F57455" w:rsidRDefault="0052254A" w:rsidP="00F57455">
            <w:pPr>
              <w:spacing w:before="60" w:after="60"/>
              <w:rPr>
                <w:rFonts w:cstheme="minorHAnsi"/>
                <w:sz w:val="20"/>
                <w:szCs w:val="20"/>
              </w:rPr>
            </w:pPr>
            <w:r>
              <w:rPr>
                <w:rFonts w:cstheme="minorHAnsi"/>
                <w:sz w:val="20"/>
                <w:szCs w:val="20"/>
              </w:rPr>
              <w:t>Company n</w:t>
            </w:r>
            <w:r w:rsidR="007E1F1C" w:rsidRPr="00F57455">
              <w:rPr>
                <w:rFonts w:cstheme="minorHAnsi"/>
                <w:sz w:val="20"/>
                <w:szCs w:val="20"/>
              </w:rPr>
              <w:t>ame</w:t>
            </w:r>
            <w:r w:rsidR="00F57455" w:rsidRPr="00F57455">
              <w:rPr>
                <w:rFonts w:cstheme="minorHAnsi"/>
                <w:sz w:val="20"/>
                <w:szCs w:val="20"/>
              </w:rPr>
              <w:t>:</w:t>
            </w:r>
            <w:r w:rsidR="00F57455">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7E1F1C">
              <w:rPr>
                <w:rFonts w:cstheme="minorHAnsi"/>
                <w:sz w:val="20"/>
                <w:szCs w:val="20"/>
              </w:rPr>
              <w:t xml:space="preserve">             </w:t>
            </w:r>
            <w:r w:rsidR="00F212B8" w:rsidRPr="00F57455">
              <w:rPr>
                <w:rFonts w:cstheme="minorHAnsi"/>
                <w:sz w:val="20"/>
                <w:szCs w:val="20"/>
              </w:rPr>
              <w:fldChar w:fldCharType="begin">
                <w:ffData>
                  <w:name w:val="Text6"/>
                  <w:enabled/>
                  <w:calcOnExit w:val="0"/>
                  <w:textInput/>
                </w:ffData>
              </w:fldChar>
            </w:r>
            <w:r w:rsidR="00F57455"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00F57455" w:rsidRPr="00F57455">
              <w:rPr>
                <w:rFonts w:cstheme="minorHAnsi"/>
                <w:noProof/>
                <w:sz w:val="20"/>
                <w:szCs w:val="20"/>
              </w:rPr>
              <w:t> </w:t>
            </w:r>
            <w:r w:rsidR="00F57455" w:rsidRPr="00F57455">
              <w:rPr>
                <w:rFonts w:cstheme="minorHAnsi"/>
                <w:noProof/>
                <w:sz w:val="20"/>
                <w:szCs w:val="20"/>
              </w:rPr>
              <w:t> </w:t>
            </w:r>
            <w:r w:rsidR="00F57455" w:rsidRPr="00F57455">
              <w:rPr>
                <w:rFonts w:cstheme="minorHAnsi"/>
                <w:noProof/>
                <w:sz w:val="20"/>
                <w:szCs w:val="20"/>
              </w:rPr>
              <w:t> </w:t>
            </w:r>
            <w:r w:rsidR="00F57455" w:rsidRPr="00F57455">
              <w:rPr>
                <w:rFonts w:cstheme="minorHAnsi"/>
                <w:noProof/>
                <w:sz w:val="20"/>
                <w:szCs w:val="20"/>
              </w:rPr>
              <w:t> </w:t>
            </w:r>
            <w:r w:rsidR="00F57455" w:rsidRPr="00F57455">
              <w:rPr>
                <w:rFonts w:cstheme="minorHAnsi"/>
                <w:noProof/>
                <w:sz w:val="20"/>
                <w:szCs w:val="20"/>
              </w:rPr>
              <w:t> </w:t>
            </w:r>
            <w:r w:rsidR="00F212B8" w:rsidRPr="00F57455">
              <w:rPr>
                <w:rFonts w:cstheme="minorHAnsi"/>
                <w:sz w:val="20"/>
                <w:szCs w:val="20"/>
              </w:rPr>
              <w:fldChar w:fldCharType="end"/>
            </w:r>
          </w:p>
          <w:p w14:paraId="070D60BE" w14:textId="77777777" w:rsidR="00F57455" w:rsidRPr="00F57455" w:rsidRDefault="00F57455" w:rsidP="00F57455">
            <w:pPr>
              <w:spacing w:before="60" w:after="60"/>
              <w:rPr>
                <w:rFonts w:cstheme="minorHAnsi"/>
                <w:sz w:val="20"/>
                <w:szCs w:val="20"/>
              </w:rPr>
            </w:pPr>
            <w:r w:rsidRPr="00F57455">
              <w:rPr>
                <w:rFonts w:cstheme="minorHAnsi"/>
                <w:sz w:val="20"/>
                <w:szCs w:val="20"/>
              </w:rPr>
              <w:t>Address:</w:t>
            </w:r>
            <w:r w:rsidR="00083D04">
              <w:rPr>
                <w:rFonts w:cstheme="minorHAnsi"/>
                <w:sz w:val="20"/>
                <w:szCs w:val="20"/>
              </w:rPr>
              <w:t xml:space="preserve"> </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7"/>
                  <w:enabled/>
                  <w:calcOnExit w:val="0"/>
                  <w:textInput/>
                </w:ffData>
              </w:fldChar>
            </w:r>
            <w:bookmarkStart w:id="0" w:name="Text7"/>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0"/>
          </w:p>
          <w:p w14:paraId="2745095B" w14:textId="77777777" w:rsidR="00F57455" w:rsidRPr="00F57455" w:rsidRDefault="00F57455" w:rsidP="00F57455">
            <w:pPr>
              <w:spacing w:before="60" w:after="60"/>
              <w:rPr>
                <w:rFonts w:cstheme="minorHAnsi"/>
                <w:sz w:val="20"/>
                <w:szCs w:val="20"/>
              </w:rPr>
            </w:pPr>
            <w:r w:rsidRPr="00F57455">
              <w:rPr>
                <w:rFonts w:cstheme="minorHAnsi"/>
                <w:sz w:val="20"/>
                <w:szCs w:val="20"/>
              </w:rPr>
              <w:t>Company registered address (if different):</w:t>
            </w:r>
            <w:r w:rsidR="00BC4FEC">
              <w:rPr>
                <w:rFonts w:cstheme="minorHAnsi"/>
                <w:sz w:val="20"/>
                <w:szCs w:val="20"/>
              </w:rPr>
              <w:tab/>
            </w:r>
            <w:r w:rsidR="00F212B8" w:rsidRPr="00F57455">
              <w:rPr>
                <w:rFonts w:cstheme="minorHAnsi"/>
                <w:sz w:val="20"/>
                <w:szCs w:val="20"/>
              </w:rPr>
              <w:fldChar w:fldCharType="begin">
                <w:ffData>
                  <w:name w:val="Text10"/>
                  <w:enabled/>
                  <w:calcOnExit w:val="0"/>
                  <w:textInput/>
                </w:ffData>
              </w:fldChar>
            </w:r>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p>
          <w:p w14:paraId="1E84A19B" w14:textId="77777777" w:rsidR="00F57455" w:rsidRPr="00F57455" w:rsidRDefault="00F57455" w:rsidP="00F57455">
            <w:pPr>
              <w:spacing w:before="60" w:after="60"/>
              <w:rPr>
                <w:rFonts w:cstheme="minorHAnsi"/>
                <w:sz w:val="20"/>
                <w:szCs w:val="20"/>
              </w:rPr>
            </w:pPr>
            <w:r w:rsidRPr="00F57455">
              <w:rPr>
                <w:rFonts w:cstheme="minorHAnsi"/>
                <w:sz w:val="20"/>
                <w:szCs w:val="20"/>
              </w:rPr>
              <w:t>Company registration number:</w:t>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10"/>
                  <w:enabled/>
                  <w:calcOnExit w:val="0"/>
                  <w:textInput/>
                </w:ffData>
              </w:fldChar>
            </w:r>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p>
          <w:p w14:paraId="61387DF7" w14:textId="77777777" w:rsidR="00F57455" w:rsidRPr="00F57455" w:rsidRDefault="00F57455" w:rsidP="00F57455">
            <w:pPr>
              <w:spacing w:before="60" w:after="60"/>
              <w:rPr>
                <w:rFonts w:cstheme="minorHAnsi"/>
                <w:sz w:val="20"/>
                <w:szCs w:val="20"/>
              </w:rPr>
            </w:pPr>
            <w:r w:rsidRPr="00F57455">
              <w:rPr>
                <w:rFonts w:cstheme="minorHAnsi"/>
                <w:sz w:val="20"/>
                <w:szCs w:val="20"/>
              </w:rPr>
              <w:t>Telephone:</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8"/>
                  <w:enabled/>
                  <w:calcOnExit w:val="0"/>
                  <w:textInput/>
                </w:ffData>
              </w:fldChar>
            </w:r>
            <w:bookmarkStart w:id="1" w:name="Text8"/>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1"/>
          </w:p>
          <w:p w14:paraId="4F455195" w14:textId="77777777" w:rsidR="00F57455" w:rsidRPr="00F57455" w:rsidRDefault="00F57455" w:rsidP="00F57455">
            <w:pPr>
              <w:spacing w:before="60" w:after="60"/>
              <w:rPr>
                <w:rFonts w:cstheme="minorHAnsi"/>
                <w:sz w:val="20"/>
                <w:szCs w:val="20"/>
              </w:rPr>
            </w:pPr>
            <w:r w:rsidRPr="00F57455">
              <w:rPr>
                <w:rFonts w:cstheme="minorHAnsi"/>
                <w:sz w:val="20"/>
                <w:szCs w:val="20"/>
              </w:rPr>
              <w:t xml:space="preserve">Fax: </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9"/>
                  <w:enabled/>
                  <w:calcOnExit w:val="0"/>
                  <w:textInput/>
                </w:ffData>
              </w:fldChar>
            </w:r>
            <w:bookmarkStart w:id="2" w:name="Text9"/>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2"/>
          </w:p>
          <w:p w14:paraId="3157ADB4" w14:textId="063E78F1" w:rsidR="00F57455" w:rsidRDefault="00F57455" w:rsidP="00F57455">
            <w:pPr>
              <w:spacing w:before="60" w:after="60"/>
              <w:rPr>
                <w:rFonts w:cstheme="minorHAnsi"/>
                <w:sz w:val="20"/>
                <w:szCs w:val="20"/>
              </w:rPr>
            </w:pPr>
            <w:r w:rsidRPr="00F57455">
              <w:rPr>
                <w:rFonts w:cstheme="minorHAnsi"/>
                <w:sz w:val="20"/>
                <w:szCs w:val="20"/>
              </w:rPr>
              <w:t>Email:</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10"/>
                  <w:enabled/>
                  <w:calcOnExit w:val="0"/>
                  <w:textInput/>
                </w:ffData>
              </w:fldChar>
            </w:r>
            <w:bookmarkStart w:id="3" w:name="Text10"/>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3"/>
          </w:p>
          <w:p w14:paraId="0BAF8D70" w14:textId="625B7AA8" w:rsidR="00F57455" w:rsidRPr="00F57455" w:rsidRDefault="00F57455" w:rsidP="00F57455">
            <w:pPr>
              <w:spacing w:before="60" w:after="60"/>
              <w:rPr>
                <w:rFonts w:cstheme="minorHAnsi"/>
                <w:sz w:val="20"/>
                <w:szCs w:val="20"/>
              </w:rPr>
            </w:pPr>
          </w:p>
        </w:tc>
      </w:tr>
      <w:tr w:rsidR="007E1F1C" w:rsidRPr="0000405A" w14:paraId="4922DDA1" w14:textId="77777777" w:rsidTr="00A07538">
        <w:tc>
          <w:tcPr>
            <w:tcW w:w="5000" w:type="pct"/>
            <w:gridSpan w:val="3"/>
            <w:shd w:val="clear" w:color="auto" w:fill="auto"/>
          </w:tcPr>
          <w:p w14:paraId="510BB4C6" w14:textId="25804C18" w:rsidR="007E1F1C" w:rsidRPr="0000405A" w:rsidRDefault="007E1F1C" w:rsidP="00782DDD">
            <w:pPr>
              <w:pStyle w:val="EndnoteText"/>
              <w:spacing w:before="60" w:after="60"/>
            </w:pPr>
            <w:r w:rsidRPr="007E1F1C">
              <w:rPr>
                <w:rFonts w:asciiTheme="minorHAnsi" w:eastAsia="MS Mincho" w:hAnsiTheme="minorHAnsi" w:cstheme="minorHAnsi"/>
                <w:b/>
                <w:color w:val="0057B8" w:themeColor="accent3"/>
              </w:rPr>
              <w:t xml:space="preserve">SECTION </w:t>
            </w:r>
            <w:r w:rsidR="00486155">
              <w:rPr>
                <w:rFonts w:asciiTheme="minorHAnsi" w:eastAsia="MS Mincho" w:hAnsiTheme="minorHAnsi" w:cstheme="minorHAnsi"/>
                <w:b/>
                <w:color w:val="0057B8" w:themeColor="accent3"/>
              </w:rPr>
              <w:t>2</w:t>
            </w:r>
            <w:r w:rsidRPr="007E1F1C">
              <w:rPr>
                <w:rFonts w:asciiTheme="minorHAnsi" w:eastAsia="MS Mincho" w:hAnsiTheme="minorHAnsi" w:cstheme="minorHAnsi"/>
                <w:b/>
                <w:color w:val="0057B8" w:themeColor="accent3"/>
              </w:rPr>
              <w:t xml:space="preserve">: </w:t>
            </w:r>
            <w:r w:rsidR="00885C96">
              <w:rPr>
                <w:rFonts w:asciiTheme="minorHAnsi" w:eastAsia="MS Mincho" w:hAnsiTheme="minorHAnsi" w:cstheme="minorHAnsi"/>
                <w:b/>
                <w:color w:val="0057B8" w:themeColor="accent3"/>
              </w:rPr>
              <w:t>CONTACT PERSON</w:t>
            </w:r>
          </w:p>
        </w:tc>
      </w:tr>
      <w:tr w:rsidR="007E1F1C" w:rsidRPr="0000405A" w14:paraId="4DF6B475" w14:textId="77777777" w:rsidTr="00486155">
        <w:trPr>
          <w:cantSplit/>
        </w:trPr>
        <w:tc>
          <w:tcPr>
            <w:tcW w:w="363" w:type="pct"/>
            <w:tcBorders>
              <w:top w:val="single" w:sz="4" w:space="0" w:color="auto"/>
              <w:bottom w:val="single" w:sz="4" w:space="0" w:color="auto"/>
              <w:right w:val="nil"/>
            </w:tcBorders>
          </w:tcPr>
          <w:p w14:paraId="599D5130" w14:textId="45F3F023" w:rsidR="007E1F1C" w:rsidRPr="0000405A" w:rsidRDefault="00486155" w:rsidP="007E1F1C">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.1</w:t>
            </w:r>
          </w:p>
        </w:tc>
        <w:tc>
          <w:tcPr>
            <w:tcW w:w="4637" w:type="pct"/>
            <w:gridSpan w:val="2"/>
            <w:tcBorders>
              <w:top w:val="single" w:sz="4" w:space="0" w:color="auto"/>
              <w:left w:val="nil"/>
              <w:bottom w:val="single" w:sz="4" w:space="0" w:color="auto"/>
              <w:right w:val="single" w:sz="4" w:space="0" w:color="auto"/>
            </w:tcBorders>
          </w:tcPr>
          <w:p w14:paraId="5D91F399" w14:textId="58270A12" w:rsidR="007E1F1C" w:rsidRPr="007E1F1C" w:rsidRDefault="007E1F1C" w:rsidP="009538E0">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 xml:space="preserve">Contact details of manager or person </w:t>
            </w:r>
            <w:r w:rsidR="00782DDD">
              <w:rPr>
                <w:rFonts w:asciiTheme="minorHAnsi" w:eastAsia="MS Mincho" w:hAnsiTheme="minorHAnsi" w:cstheme="minorHAnsi"/>
                <w:b/>
                <w:noProof w:val="0"/>
                <w:color w:val="0057B8" w:themeColor="accent3"/>
                <w:lang w:val="en-GB" w:eastAsia="ja-JP"/>
              </w:rPr>
              <w:t>responsible for precursor chemicals</w:t>
            </w:r>
            <w:r w:rsidRPr="007E1F1C">
              <w:rPr>
                <w:rFonts w:asciiTheme="minorHAnsi" w:eastAsia="MS Mincho" w:hAnsiTheme="minorHAnsi" w:cstheme="minorHAnsi"/>
                <w:b/>
                <w:noProof w:val="0"/>
                <w:color w:val="0057B8" w:themeColor="accent3"/>
                <w:lang w:val="en-GB" w:eastAsia="ja-JP"/>
              </w:rPr>
              <w:t xml:space="preserve"> </w:t>
            </w:r>
            <w:r w:rsidR="00FF609F">
              <w:rPr>
                <w:rFonts w:asciiTheme="minorHAnsi" w:eastAsia="MS Mincho" w:hAnsiTheme="minorHAnsi" w:cstheme="minorHAnsi"/>
                <w:b/>
                <w:noProof w:val="0"/>
                <w:color w:val="0057B8" w:themeColor="accent3"/>
                <w:lang w:val="en-GB" w:eastAsia="ja-JP"/>
              </w:rPr>
              <w:t>(Contact Person)</w:t>
            </w:r>
          </w:p>
          <w:p w14:paraId="433B21C1"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Name: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E8ACC8B"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Telephone number: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DD5CBC2" w14:textId="77777777" w:rsidR="007E1F1C" w:rsidRPr="0000405A" w:rsidRDefault="007E1F1C" w:rsidP="002F5AA0">
            <w:pPr>
              <w:spacing w:before="60" w:after="60"/>
              <w:rPr>
                <w:rFonts w:ascii="Segoe UI" w:hAnsi="Segoe UI" w:cs="Segoe UI"/>
                <w:sz w:val="20"/>
                <w:szCs w:val="20"/>
                <w:lang w:val="en-GB"/>
              </w:rPr>
            </w:pPr>
          </w:p>
        </w:tc>
      </w:tr>
      <w:tr w:rsidR="007E1F1C" w:rsidRPr="0000405A" w14:paraId="2E42853A" w14:textId="77777777" w:rsidTr="00486155">
        <w:trPr>
          <w:cantSplit/>
        </w:trPr>
        <w:tc>
          <w:tcPr>
            <w:tcW w:w="363" w:type="pct"/>
            <w:tcBorders>
              <w:top w:val="single" w:sz="4" w:space="0" w:color="auto"/>
              <w:bottom w:val="single" w:sz="4" w:space="0" w:color="auto"/>
              <w:right w:val="nil"/>
            </w:tcBorders>
          </w:tcPr>
          <w:p w14:paraId="0C75C453" w14:textId="6CBA2AA1" w:rsidR="007E1F1C" w:rsidRPr="007E1F1C" w:rsidRDefault="00486155"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.2</w:t>
            </w:r>
          </w:p>
        </w:tc>
        <w:tc>
          <w:tcPr>
            <w:tcW w:w="4637" w:type="pct"/>
            <w:gridSpan w:val="2"/>
            <w:tcBorders>
              <w:top w:val="single" w:sz="4" w:space="0" w:color="auto"/>
              <w:left w:val="nil"/>
              <w:bottom w:val="single" w:sz="4" w:space="0" w:color="auto"/>
              <w:right w:val="single" w:sz="4" w:space="0" w:color="auto"/>
            </w:tcBorders>
          </w:tcPr>
          <w:p w14:paraId="23F714EC" w14:textId="31193DC2" w:rsidR="007E1F1C" w:rsidRPr="007E1F1C" w:rsidRDefault="007E1F1C" w:rsidP="002F5AA0">
            <w:pPr>
              <w:spacing w:before="60" w:after="60"/>
              <w:rPr>
                <w:rFonts w:eastAsia="MS Mincho" w:cstheme="minorHAnsi"/>
                <w:b/>
                <w:color w:val="0057B8" w:themeColor="accent3"/>
                <w:sz w:val="20"/>
                <w:szCs w:val="20"/>
                <w:lang w:val="en-GB" w:eastAsia="ja-JP"/>
              </w:rPr>
            </w:pPr>
            <w:r w:rsidRPr="007E1F1C">
              <w:rPr>
                <w:rFonts w:eastAsia="MS Mincho" w:cstheme="minorHAnsi"/>
                <w:b/>
                <w:color w:val="0057B8" w:themeColor="accent3"/>
                <w:sz w:val="20"/>
                <w:szCs w:val="20"/>
                <w:lang w:val="en-GB" w:eastAsia="ja-JP"/>
              </w:rPr>
              <w:t>Details of relevant professional qualifications and/or experience in dealing with the sale, supply and exportation of scheduled substances</w:t>
            </w:r>
          </w:p>
          <w:p w14:paraId="58EA65D8" w14:textId="77777777" w:rsidR="007E1F1C" w:rsidRPr="007E1F1C" w:rsidRDefault="007E1F1C" w:rsidP="002F5AA0">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11275DB4" w14:textId="51766B4F" w:rsidR="007E1F1C" w:rsidRPr="0000405A" w:rsidRDefault="007E1F1C" w:rsidP="002F5AA0">
            <w:pPr>
              <w:spacing w:before="60" w:after="60"/>
              <w:rPr>
                <w:rFonts w:ascii="Segoe UI" w:hAnsi="Segoe UI" w:cs="Segoe UI"/>
                <w:b/>
                <w:bCs/>
                <w:sz w:val="20"/>
                <w:szCs w:val="20"/>
                <w:lang w:val="en-US"/>
              </w:rPr>
            </w:pPr>
          </w:p>
        </w:tc>
      </w:tr>
      <w:tr w:rsidR="00486155" w:rsidRPr="0000405A" w14:paraId="7828BD13" w14:textId="77777777" w:rsidTr="00486155">
        <w:trPr>
          <w:cantSplit/>
        </w:trPr>
        <w:tc>
          <w:tcPr>
            <w:tcW w:w="363" w:type="pct"/>
            <w:tcBorders>
              <w:top w:val="single" w:sz="4" w:space="0" w:color="auto"/>
              <w:bottom w:val="single" w:sz="4" w:space="0" w:color="auto"/>
              <w:right w:val="nil"/>
            </w:tcBorders>
          </w:tcPr>
          <w:p w14:paraId="1CE5AF7D" w14:textId="6569D718" w:rsidR="00486155" w:rsidRPr="007E1F1C" w:rsidRDefault="0052254A"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2.3</w:t>
            </w:r>
          </w:p>
        </w:tc>
        <w:tc>
          <w:tcPr>
            <w:tcW w:w="4637" w:type="pct"/>
            <w:gridSpan w:val="2"/>
            <w:tcBorders>
              <w:top w:val="single" w:sz="4" w:space="0" w:color="auto"/>
              <w:left w:val="nil"/>
              <w:bottom w:val="single" w:sz="4" w:space="0" w:color="auto"/>
              <w:right w:val="single" w:sz="4" w:space="0" w:color="auto"/>
            </w:tcBorders>
          </w:tcPr>
          <w:p w14:paraId="097DC772" w14:textId="3D025760" w:rsidR="00486155" w:rsidRPr="00CC5409" w:rsidRDefault="00486155" w:rsidP="00486155">
            <w:pPr>
              <w:spacing w:before="60" w:after="60"/>
              <w:rPr>
                <w:rFonts w:eastAsia="MS Mincho" w:cstheme="minorHAnsi"/>
                <w:b/>
                <w:color w:val="0057B8" w:themeColor="accent3"/>
                <w:sz w:val="20"/>
                <w:szCs w:val="20"/>
                <w:lang w:val="en-GB" w:eastAsia="ja-JP"/>
              </w:rPr>
            </w:pPr>
            <w:r w:rsidRPr="00CC5409">
              <w:rPr>
                <w:rFonts w:eastAsia="MS Mincho" w:cstheme="minorHAnsi"/>
                <w:b/>
                <w:color w:val="0057B8" w:themeColor="accent3"/>
                <w:sz w:val="20"/>
                <w:szCs w:val="20"/>
                <w:lang w:val="en-GB" w:eastAsia="ja-JP"/>
              </w:rPr>
              <w:t xml:space="preserve">Description of the position and tasks of the Contact Person </w:t>
            </w:r>
          </w:p>
          <w:p w14:paraId="64527EFF" w14:textId="1DDEE581" w:rsidR="0052254A" w:rsidRPr="007E1F1C" w:rsidRDefault="0052254A" w:rsidP="0052254A">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328A2135" w14:textId="77777777" w:rsidR="00486155" w:rsidRPr="00CC5409" w:rsidRDefault="00486155" w:rsidP="002F5AA0">
            <w:pPr>
              <w:spacing w:before="60" w:after="60"/>
              <w:rPr>
                <w:rFonts w:eastAsia="MS Mincho" w:cstheme="minorHAnsi"/>
                <w:color w:val="0057B8" w:themeColor="accent3"/>
                <w:sz w:val="20"/>
                <w:szCs w:val="20"/>
                <w:lang w:val="en-GB" w:eastAsia="ja-JP"/>
              </w:rPr>
            </w:pPr>
          </w:p>
        </w:tc>
      </w:tr>
    </w:tbl>
    <w:p w14:paraId="00D6D0DB" w14:textId="77777777" w:rsidR="00486155" w:rsidRDefault="00486155" w:rsidP="00486155">
      <w:pPr>
        <w:pStyle w:val="HPRAMainBodyText"/>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486155" w:rsidRPr="0000405A" w14:paraId="3C51495F" w14:textId="77777777" w:rsidTr="0048615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4B2D990" w14:textId="7D35187E" w:rsidR="00486155" w:rsidRPr="00486155" w:rsidRDefault="00486155" w:rsidP="0056440E">
            <w:pPr>
              <w:pStyle w:val="EndnoteText"/>
              <w:spacing w:before="60" w:after="60"/>
              <w:rPr>
                <w:rFonts w:asciiTheme="minorHAnsi" w:eastAsia="MS Mincho" w:hAnsiTheme="minorHAnsi" w:cstheme="minorHAnsi"/>
                <w:b/>
                <w:color w:val="0057B8" w:themeColor="accent3"/>
              </w:rPr>
            </w:pPr>
            <w:r>
              <w:rPr>
                <w:rFonts w:asciiTheme="minorHAnsi" w:eastAsia="MS Mincho" w:hAnsiTheme="minorHAnsi" w:cstheme="minorHAnsi"/>
                <w:b/>
                <w:color w:val="0057B8" w:themeColor="accent3"/>
              </w:rPr>
              <w:t>SECTION 3</w:t>
            </w:r>
            <w:r w:rsidRPr="007E1F1C">
              <w:rPr>
                <w:rFonts w:asciiTheme="minorHAnsi" w:eastAsia="MS Mincho" w:hAnsiTheme="minorHAnsi" w:cstheme="minorHAnsi"/>
                <w:b/>
                <w:color w:val="0057B8" w:themeColor="accent3"/>
              </w:rPr>
              <w:t>: PREMISES</w:t>
            </w:r>
          </w:p>
        </w:tc>
      </w:tr>
      <w:tr w:rsidR="00486155" w:rsidRPr="0000405A" w14:paraId="66917558" w14:textId="77777777" w:rsidTr="00486155">
        <w:trPr>
          <w:cantSplit/>
        </w:trPr>
        <w:tc>
          <w:tcPr>
            <w:tcW w:w="295" w:type="pct"/>
            <w:tcBorders>
              <w:top w:val="single" w:sz="4" w:space="0" w:color="auto"/>
              <w:bottom w:val="single" w:sz="4" w:space="0" w:color="auto"/>
              <w:right w:val="nil"/>
            </w:tcBorders>
          </w:tcPr>
          <w:p w14:paraId="1578961C" w14:textId="223BDA6E" w:rsidR="00486155" w:rsidRPr="0000405A" w:rsidRDefault="00486155" w:rsidP="0056440E">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3</w:t>
            </w:r>
            <w:r w:rsidRPr="007E1F1C">
              <w:rPr>
                <w:rFonts w:asciiTheme="minorHAnsi" w:eastAsia="MS Mincho" w:hAnsiTheme="minorHAnsi" w:cstheme="minorHAnsi"/>
                <w:b/>
                <w:noProof w:val="0"/>
                <w:color w:val="0057B8" w:themeColor="accent3"/>
                <w:lang w:val="en-GB" w:eastAsia="ja-JP"/>
              </w:rPr>
              <w:t>.1</w:t>
            </w:r>
          </w:p>
        </w:tc>
        <w:tc>
          <w:tcPr>
            <w:tcW w:w="4705" w:type="pct"/>
            <w:tcBorders>
              <w:top w:val="single" w:sz="4" w:space="0" w:color="auto"/>
              <w:left w:val="nil"/>
              <w:bottom w:val="single" w:sz="4" w:space="0" w:color="auto"/>
              <w:right w:val="single" w:sz="4" w:space="0" w:color="auto"/>
            </w:tcBorders>
          </w:tcPr>
          <w:p w14:paraId="4E23666B" w14:textId="77777777" w:rsidR="00486155" w:rsidRPr="007E1F1C" w:rsidRDefault="00486155" w:rsidP="0056440E">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Business premises address</w:t>
            </w:r>
          </w:p>
          <w:p w14:paraId="3F1D0431" w14:textId="77777777" w:rsidR="00486155" w:rsidRDefault="00486155" w:rsidP="0056440E">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5736A62A" w14:textId="77777777" w:rsidR="00486155" w:rsidRPr="009538E0" w:rsidRDefault="00486155" w:rsidP="0056440E">
            <w:pPr>
              <w:spacing w:before="60" w:after="60"/>
              <w:rPr>
                <w:rFonts w:cstheme="minorHAnsi"/>
                <w:noProof/>
                <w:sz w:val="20"/>
                <w:szCs w:val="20"/>
              </w:rPr>
            </w:pPr>
          </w:p>
        </w:tc>
      </w:tr>
    </w:tbl>
    <w:p w14:paraId="7B10C13A" w14:textId="77777777" w:rsidR="0052254A" w:rsidRDefault="005225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047656" w:rsidRPr="005D487A" w14:paraId="4F5DC9D7" w14:textId="77777777" w:rsidTr="00A07538">
        <w:tc>
          <w:tcPr>
            <w:tcW w:w="5000" w:type="pct"/>
            <w:gridSpan w:val="2"/>
            <w:shd w:val="clear" w:color="auto" w:fill="auto"/>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047656" w:rsidRPr="005D487A" w14:paraId="77A8A6B9" w14:textId="77777777" w:rsidTr="00486155">
        <w:trPr>
          <w:cantSplit/>
        </w:trPr>
        <w:tc>
          <w:tcPr>
            <w:tcW w:w="295" w:type="pct"/>
            <w:tcBorders>
              <w:top w:val="single" w:sz="4" w:space="0" w:color="auto"/>
              <w:bottom w:val="single" w:sz="4" w:space="0" w:color="auto"/>
              <w:right w:val="nil"/>
            </w:tcBorders>
          </w:tcPr>
          <w:p w14:paraId="5C151751" w14:textId="77777777" w:rsidR="00047656" w:rsidRPr="005D487A" w:rsidRDefault="00047656" w:rsidP="00047656">
            <w:pPr>
              <w:spacing w:before="60" w:after="60"/>
              <w:rPr>
                <w:b/>
                <w:lang w:val="en-GB"/>
              </w:rPr>
            </w:pPr>
            <w:r w:rsidRPr="00047656">
              <w:rPr>
                <w:rFonts w:cstheme="minorHAnsi"/>
                <w:b/>
                <w:color w:val="0057B8" w:themeColor="accent3"/>
                <w:sz w:val="20"/>
                <w:szCs w:val="20"/>
              </w:rPr>
              <w:lastRenderedPageBreak/>
              <w:t>4.1</w:t>
            </w:r>
          </w:p>
        </w:tc>
        <w:tc>
          <w:tcPr>
            <w:tcW w:w="4705" w:type="pct"/>
            <w:tcBorders>
              <w:top w:val="single" w:sz="4" w:space="0" w:color="auto"/>
              <w:left w:val="nil"/>
              <w:bottom w:val="single" w:sz="4" w:space="0" w:color="auto"/>
              <w:right w:val="single" w:sz="4" w:space="0" w:color="auto"/>
            </w:tcBorders>
          </w:tcPr>
          <w:p w14:paraId="302C72F1" w14:textId="77777777" w:rsidR="00047656" w:rsidRPr="00894432" w:rsidRDefault="00047656" w:rsidP="002F5AA0">
            <w:pPr>
              <w:pStyle w:val="HPRAMainBodyText"/>
              <w:spacing w:before="60" w:after="60"/>
              <w:rPr>
                <w:b/>
                <w:color w:val="0057B8" w:themeColor="accent3"/>
                <w:lang w:val="en-GB"/>
              </w:rPr>
            </w:pPr>
            <w:r w:rsidRPr="00894432">
              <w:rPr>
                <w:b/>
                <w:color w:val="0057B8" w:themeColor="accent3"/>
                <w:lang w:val="en-GB"/>
              </w:rPr>
              <w:t>Purpose for which registration is required</w:t>
            </w:r>
          </w:p>
          <w:p w14:paraId="3B7A0B9F" w14:textId="49F62435" w:rsidR="00486155" w:rsidRPr="00CC5409" w:rsidRDefault="0052254A" w:rsidP="00486155">
            <w:pPr>
              <w:spacing w:before="60" w:after="60"/>
              <w:rPr>
                <w:rFonts w:ascii="Segoe UI" w:hAnsi="Segoe UI" w:cs="Segoe UI"/>
                <w:i/>
                <w:sz w:val="20"/>
                <w:szCs w:val="20"/>
                <w:lang w:val="en-GB"/>
              </w:rPr>
            </w:pPr>
            <w:r w:rsidRPr="00CC5409">
              <w:rPr>
                <w:rFonts w:ascii="Segoe UI" w:hAnsi="Segoe UI" w:cs="Segoe UI"/>
                <w:i/>
                <w:sz w:val="20"/>
                <w:szCs w:val="20"/>
                <w:lang w:val="en-GB"/>
              </w:rPr>
              <w:t>(</w:t>
            </w:r>
            <w:r w:rsidR="00486155" w:rsidRPr="00CC5409">
              <w:rPr>
                <w:rFonts w:ascii="Segoe UI" w:hAnsi="Segoe UI" w:cs="Segoe UI"/>
                <w:i/>
                <w:sz w:val="20"/>
                <w:szCs w:val="20"/>
                <w:lang w:val="en-GB"/>
              </w:rPr>
              <w:t>State briefly</w:t>
            </w:r>
            <w:r w:rsidR="00B4502E">
              <w:rPr>
                <w:rFonts w:ascii="Segoe UI" w:hAnsi="Segoe UI" w:cs="Segoe UI"/>
                <w:i/>
                <w:sz w:val="20"/>
                <w:szCs w:val="20"/>
                <w:lang w:val="en-GB"/>
              </w:rPr>
              <w:t>,</w:t>
            </w:r>
            <w:r w:rsidR="00486155" w:rsidRPr="00CC5409">
              <w:rPr>
                <w:rFonts w:ascii="Segoe UI" w:hAnsi="Segoe UI" w:cs="Segoe UI"/>
                <w:i/>
                <w:sz w:val="20"/>
                <w:szCs w:val="20"/>
                <w:lang w:val="en-GB"/>
              </w:rPr>
              <w:t xml:space="preserve"> e.g</w:t>
            </w:r>
            <w:r w:rsidRPr="00CC5409">
              <w:rPr>
                <w:rFonts w:ascii="Segoe UI" w:hAnsi="Segoe UI" w:cs="Segoe UI"/>
                <w:i/>
                <w:sz w:val="20"/>
                <w:szCs w:val="20"/>
                <w:lang w:val="en-GB"/>
              </w:rPr>
              <w:t>.</w:t>
            </w:r>
            <w:r w:rsidR="00486155" w:rsidRPr="00CC5409">
              <w:rPr>
                <w:rFonts w:ascii="Segoe UI" w:hAnsi="Segoe UI" w:cs="Segoe UI"/>
                <w:sz w:val="20"/>
                <w:szCs w:val="20"/>
              </w:rPr>
              <w:t xml:space="preserve"> </w:t>
            </w:r>
            <w:r w:rsidR="00486155" w:rsidRPr="00CC5409">
              <w:rPr>
                <w:rFonts w:ascii="Segoe UI" w:hAnsi="Segoe UI" w:cs="Segoe UI"/>
                <w:i/>
                <w:sz w:val="20"/>
                <w:szCs w:val="20"/>
                <w:lang w:val="en-GB"/>
              </w:rPr>
              <w:t>import, export, placing on the market and/or intermediary activities. Sufficient information should be supplied in order to justify obtaining a registration</w:t>
            </w:r>
            <w:r w:rsidR="00B4502E">
              <w:rPr>
                <w:rFonts w:ascii="Segoe UI" w:hAnsi="Segoe UI" w:cs="Segoe UI"/>
                <w:i/>
                <w:sz w:val="20"/>
                <w:szCs w:val="20"/>
                <w:lang w:val="en-GB"/>
              </w:rPr>
              <w:t>.</w:t>
            </w:r>
            <w:r w:rsidR="00486155" w:rsidRPr="00CC5409">
              <w:rPr>
                <w:rFonts w:ascii="Segoe UI" w:hAnsi="Segoe UI" w:cs="Segoe UI"/>
                <w:i/>
                <w:sz w:val="20"/>
                <w:szCs w:val="20"/>
                <w:lang w:val="en-GB"/>
              </w:rPr>
              <w:t>)</w:t>
            </w:r>
            <w:r w:rsidR="00486155" w:rsidRPr="00CC5409" w:rsidDel="00D1642A">
              <w:rPr>
                <w:rFonts w:ascii="Segoe UI" w:hAnsi="Segoe UI" w:cs="Segoe UI"/>
                <w:i/>
                <w:sz w:val="20"/>
                <w:szCs w:val="20"/>
                <w:lang w:val="en-GB"/>
              </w:rPr>
              <w:t xml:space="preserve"> </w:t>
            </w:r>
          </w:p>
          <w:p w14:paraId="541CA2DD" w14:textId="5FF09CCC" w:rsidR="00486155" w:rsidRDefault="00486155" w:rsidP="00486155">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bookmarkStart w:id="4" w:name="_GoBack"/>
            <w:r w:rsidRPr="00E4724B">
              <w:t> </w:t>
            </w:r>
            <w:r w:rsidRPr="00E4724B">
              <w:t> </w:t>
            </w:r>
            <w:r w:rsidRPr="00E4724B">
              <w:t> </w:t>
            </w:r>
            <w:r w:rsidRPr="00E4724B">
              <w:t> </w:t>
            </w:r>
            <w:r w:rsidRPr="00E4724B">
              <w:t> </w:t>
            </w:r>
            <w:bookmarkEnd w:id="4"/>
            <w:r w:rsidRPr="00E4724B">
              <w:fldChar w:fldCharType="end"/>
            </w:r>
          </w:p>
          <w:p w14:paraId="0E373994" w14:textId="3D3DD99A" w:rsidR="00047656" w:rsidRPr="005D487A" w:rsidRDefault="00486155">
            <w:pPr>
              <w:pStyle w:val="HPRAMainBodyText"/>
              <w:spacing w:before="60" w:after="60"/>
              <w:rPr>
                <w:lang w:val="en-GB"/>
              </w:rPr>
            </w:pPr>
            <w:r w:rsidRPr="00486155">
              <w:rPr>
                <w:lang w:val="en-GB"/>
              </w:rPr>
              <w:t xml:space="preserve"> </w:t>
            </w:r>
          </w:p>
        </w:tc>
      </w:tr>
      <w:tr w:rsidR="00355A37" w:rsidRPr="005D487A" w14:paraId="39EFA896" w14:textId="77777777" w:rsidTr="00486155">
        <w:trPr>
          <w:cantSplit/>
        </w:trPr>
        <w:tc>
          <w:tcPr>
            <w:tcW w:w="295" w:type="pct"/>
            <w:tcBorders>
              <w:top w:val="single" w:sz="4" w:space="0" w:color="auto"/>
              <w:bottom w:val="single" w:sz="4" w:space="0" w:color="auto"/>
              <w:right w:val="nil"/>
            </w:tcBorders>
          </w:tcPr>
          <w:p w14:paraId="261E954D" w14:textId="04739326" w:rsidR="00355A37" w:rsidRPr="00047656"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4.2</w:t>
            </w:r>
          </w:p>
        </w:tc>
        <w:tc>
          <w:tcPr>
            <w:tcW w:w="4705" w:type="pct"/>
            <w:tcBorders>
              <w:top w:val="single" w:sz="4" w:space="0" w:color="auto"/>
              <w:left w:val="nil"/>
              <w:bottom w:val="single" w:sz="4" w:space="0" w:color="auto"/>
              <w:right w:val="single" w:sz="4" w:space="0" w:color="auto"/>
            </w:tcBorders>
          </w:tcPr>
          <w:p w14:paraId="126153E6" w14:textId="678D704D" w:rsidR="00355A37" w:rsidRPr="007A4AB5" w:rsidRDefault="00355A37" w:rsidP="00355A37">
            <w:pPr>
              <w:pStyle w:val="HPRAMainBodyText"/>
              <w:spacing w:before="60" w:after="60"/>
              <w:rPr>
                <w:b/>
                <w:color w:val="0057B8" w:themeColor="accent3"/>
                <w:lang w:val="en-GB"/>
              </w:rPr>
            </w:pPr>
            <w:r w:rsidRPr="007A4AB5">
              <w:rPr>
                <w:b/>
                <w:color w:val="0057B8" w:themeColor="accent3"/>
                <w:lang w:val="en-GB"/>
              </w:rPr>
              <w:t>Scale of import, export, transit or intermediary activities</w:t>
            </w:r>
          </w:p>
          <w:p w14:paraId="0B90E5EB" w14:textId="03187FD9" w:rsidR="00355A37" w:rsidRPr="0000405A" w:rsidRDefault="00355A37" w:rsidP="00355A37">
            <w:pPr>
              <w:pStyle w:val="HPRAMainBodyText"/>
              <w:spacing w:before="60" w:after="60"/>
              <w:rPr>
                <w:lang w:val="en-GB"/>
              </w:rPr>
            </w:pPr>
            <w:r w:rsidRPr="0000405A">
              <w:rPr>
                <w:lang w:val="en-GB"/>
              </w:rPr>
              <w:t>Indication of the anticipated scale of import, export or transit of the scheduled substance(s):</w:t>
            </w:r>
            <w:r w:rsidR="00B4502E">
              <w:rPr>
                <w:lang w:val="en-GB"/>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E5264BD" w14:textId="77777777" w:rsidR="00355A37" w:rsidRPr="00894432" w:rsidRDefault="00355A37" w:rsidP="002F5AA0">
            <w:pPr>
              <w:pStyle w:val="HPRAMainBodyText"/>
              <w:spacing w:before="60" w:after="60"/>
              <w:rPr>
                <w:b/>
                <w:color w:val="0057B8" w:themeColor="accent3"/>
                <w:lang w:val="en-GB"/>
              </w:rPr>
            </w:pPr>
          </w:p>
        </w:tc>
      </w:tr>
      <w:tr w:rsidR="00355A37" w:rsidRPr="005D487A" w14:paraId="796E8906" w14:textId="77777777" w:rsidTr="00486155">
        <w:trPr>
          <w:cantSplit/>
        </w:trPr>
        <w:tc>
          <w:tcPr>
            <w:tcW w:w="295" w:type="pct"/>
            <w:tcBorders>
              <w:top w:val="single" w:sz="4" w:space="0" w:color="auto"/>
              <w:bottom w:val="single" w:sz="4" w:space="0" w:color="auto"/>
              <w:right w:val="nil"/>
            </w:tcBorders>
          </w:tcPr>
          <w:p w14:paraId="434DDC34" w14:textId="077F90B9"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4.3</w:t>
            </w:r>
          </w:p>
        </w:tc>
        <w:tc>
          <w:tcPr>
            <w:tcW w:w="4705" w:type="pct"/>
            <w:tcBorders>
              <w:top w:val="single" w:sz="4" w:space="0" w:color="auto"/>
              <w:left w:val="nil"/>
              <w:bottom w:val="single" w:sz="4" w:space="0" w:color="auto"/>
              <w:right w:val="single" w:sz="4" w:space="0" w:color="auto"/>
            </w:tcBorders>
          </w:tcPr>
          <w:p w14:paraId="64B04639" w14:textId="0F1C1496" w:rsidR="00355A37" w:rsidRPr="007A4AB5" w:rsidRDefault="00355A37" w:rsidP="00355A37">
            <w:pPr>
              <w:pStyle w:val="HPRAMainBodyText"/>
              <w:spacing w:before="60" w:after="60"/>
              <w:rPr>
                <w:b/>
                <w:color w:val="0057B8" w:themeColor="accent3"/>
                <w:lang w:val="en-GB"/>
              </w:rPr>
            </w:pPr>
            <w:r w:rsidRPr="007A4AB5">
              <w:rPr>
                <w:b/>
                <w:color w:val="0057B8" w:themeColor="accent3"/>
                <w:lang w:val="en-GB"/>
              </w:rPr>
              <w:t>Control of supplies (including exportation)</w:t>
            </w:r>
          </w:p>
          <w:p w14:paraId="0FFB7B2D" w14:textId="4D37015E" w:rsidR="00355A37" w:rsidRDefault="00355A37" w:rsidP="00355A37">
            <w:pPr>
              <w:pStyle w:val="HPRAMainBodyText"/>
              <w:spacing w:before="60" w:after="60"/>
              <w:rPr>
                <w:lang w:val="en-GB"/>
              </w:rPr>
            </w:pPr>
            <w:r w:rsidRPr="0000405A">
              <w:rPr>
                <w:lang w:val="en-GB"/>
              </w:rPr>
              <w:t>Details of the precautions to be taken to prevent diversion or supply of scheduled substance(s) to unauthorised persons:</w:t>
            </w:r>
            <w:r w:rsidR="00F95DD3">
              <w:rPr>
                <w:lang w:val="en-GB"/>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D058FE8" w14:textId="77777777" w:rsidR="00355A37" w:rsidRPr="007A4AB5" w:rsidRDefault="00355A37" w:rsidP="00355A37">
            <w:pPr>
              <w:pStyle w:val="HPRAMainBodyText"/>
              <w:spacing w:before="60" w:after="60"/>
              <w:rPr>
                <w:b/>
                <w:color w:val="0057B8" w:themeColor="accent3"/>
                <w:lang w:val="en-GB"/>
              </w:rPr>
            </w:pPr>
          </w:p>
        </w:tc>
      </w:tr>
      <w:tr w:rsidR="00355A37" w:rsidRPr="005D487A" w14:paraId="678F175B" w14:textId="77777777" w:rsidTr="00CC5409">
        <w:trPr>
          <w:cantSplit/>
        </w:trPr>
        <w:tc>
          <w:tcPr>
            <w:tcW w:w="295" w:type="pct"/>
            <w:tcBorders>
              <w:top w:val="single" w:sz="4" w:space="0" w:color="auto"/>
              <w:bottom w:val="single" w:sz="4" w:space="0" w:color="auto"/>
              <w:right w:val="nil"/>
            </w:tcBorders>
          </w:tcPr>
          <w:p w14:paraId="41CF18CD" w14:textId="77E80ABA"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4.4</w:t>
            </w:r>
          </w:p>
        </w:tc>
        <w:tc>
          <w:tcPr>
            <w:tcW w:w="4705" w:type="pct"/>
            <w:tcBorders>
              <w:top w:val="single" w:sz="4" w:space="0" w:color="auto"/>
              <w:left w:val="nil"/>
              <w:bottom w:val="single" w:sz="4" w:space="0" w:color="auto"/>
              <w:right w:val="single" w:sz="4" w:space="0" w:color="auto"/>
            </w:tcBorders>
          </w:tcPr>
          <w:p w14:paraId="33557AC2" w14:textId="07C4C866" w:rsidR="00355A37" w:rsidRPr="00355A37" w:rsidRDefault="00355A37" w:rsidP="00F95DD3">
            <w:pPr>
              <w:pStyle w:val="HPRAMainBodyText"/>
              <w:spacing w:before="60" w:after="60"/>
              <w:rPr>
                <w:b/>
                <w:color w:val="0057B8" w:themeColor="accent3"/>
                <w:lang w:val="en-GB"/>
              </w:rPr>
            </w:pPr>
            <w:r w:rsidRPr="00355A37">
              <w:rPr>
                <w:b/>
                <w:color w:val="0057B8" w:themeColor="accent3"/>
                <w:lang w:val="en-GB"/>
              </w:rPr>
              <w:t>Preparations produced</w:t>
            </w:r>
          </w:p>
          <w:p w14:paraId="30FA16B2" w14:textId="2ED74E35" w:rsidR="00355A37" w:rsidRDefault="00355A37" w:rsidP="00F95DD3">
            <w:pPr>
              <w:pStyle w:val="HPRAMainBodyText"/>
              <w:spacing w:before="60" w:after="60"/>
              <w:rPr>
                <w:lang w:val="en-GB"/>
              </w:rPr>
            </w:pPr>
            <w:r w:rsidRPr="00CC5409">
              <w:rPr>
                <w:lang w:val="en-GB"/>
              </w:rPr>
              <w:t xml:space="preserve">List any preparations or other products to be produced under the authority of the registration for which application is made: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0F73A94" w14:textId="0DFEABDB" w:rsidR="00355A37" w:rsidRPr="00CC5409" w:rsidRDefault="00355A37" w:rsidP="00F95DD3">
            <w:pPr>
              <w:pStyle w:val="HPRAMainBodyText"/>
              <w:spacing w:before="60" w:after="60"/>
              <w:rPr>
                <w:color w:val="0057B8" w:themeColor="accent3"/>
                <w:lang w:val="en-GB"/>
              </w:rPr>
            </w:pPr>
          </w:p>
        </w:tc>
      </w:tr>
    </w:tbl>
    <w:p w14:paraId="6D729F8E" w14:textId="1FB872B7" w:rsidR="009C23C6" w:rsidRDefault="009C23C6">
      <w:pPr>
        <w:rPr>
          <w:rFonts w:ascii="Segoe UI" w:hAnsi="Segoe UI" w:cs="Segoe UI"/>
          <w:sz w:val="20"/>
          <w:szCs w:val="20"/>
        </w:rPr>
      </w:pPr>
    </w:p>
    <w:p w14:paraId="1C1F28BF" w14:textId="24AF9623" w:rsidR="00894432" w:rsidRDefault="00894432"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2688"/>
      </w:tblGrid>
      <w:tr w:rsidR="007A4AB5" w:rsidRPr="0000405A" w14:paraId="20AE700F" w14:textId="77777777" w:rsidTr="007A4AB5">
        <w:tc>
          <w:tcPr>
            <w:tcW w:w="5000" w:type="pct"/>
            <w:gridSpan w:val="3"/>
          </w:tcPr>
          <w:p w14:paraId="7F0831C5" w14:textId="77777777" w:rsidR="007A4AB5" w:rsidRPr="007A4AB5" w:rsidRDefault="007A4AB5" w:rsidP="007A4AB5">
            <w:pPr>
              <w:pStyle w:val="EndnoteText"/>
              <w:spacing w:before="60" w:after="60"/>
              <w:rPr>
                <w:rFonts w:asciiTheme="minorHAnsi" w:eastAsia="MS Mincho" w:hAnsiTheme="minorHAnsi" w:cstheme="minorHAnsi"/>
                <w:b/>
                <w:color w:val="0057B8" w:themeColor="accent3"/>
              </w:rPr>
            </w:pPr>
            <w:r w:rsidRPr="007A4AB5">
              <w:rPr>
                <w:rFonts w:asciiTheme="minorHAnsi" w:eastAsia="MS Mincho" w:hAnsiTheme="minorHAnsi" w:cstheme="minorHAnsi"/>
                <w:b/>
                <w:color w:val="0057B8" w:themeColor="accent3"/>
              </w:rPr>
              <w:t>SECTION 5: TYPE OF REGISTRATION REQUIRED</w:t>
            </w:r>
          </w:p>
          <w:p w14:paraId="786A4A39" w14:textId="719AB128" w:rsidR="00874773" w:rsidRPr="00874773" w:rsidRDefault="007A4AB5" w:rsidP="009F1889">
            <w:pPr>
              <w:pStyle w:val="HPRAMainBodyText"/>
              <w:spacing w:before="60" w:after="60"/>
              <w:rPr>
                <w:i/>
                <w:color w:val="0057B8" w:themeColor="accent3"/>
                <w:lang w:val="en-US"/>
              </w:rPr>
            </w:pPr>
            <w:r w:rsidRPr="0000405A">
              <w:rPr>
                <w:i/>
                <w:color w:val="0057B8" w:themeColor="accent3"/>
                <w:lang w:val="en-US"/>
              </w:rPr>
              <w:t xml:space="preserve">(Indicate with a tick the </w:t>
            </w:r>
            <w:r w:rsidR="00355A37">
              <w:rPr>
                <w:i/>
                <w:color w:val="0057B8" w:themeColor="accent3"/>
                <w:lang w:val="en-US"/>
              </w:rPr>
              <w:t>scheduled substances</w:t>
            </w:r>
            <w:r w:rsidR="00355A37" w:rsidRPr="0000405A">
              <w:rPr>
                <w:i/>
                <w:color w:val="0057B8" w:themeColor="accent3"/>
                <w:lang w:val="en-US"/>
              </w:rPr>
              <w:t xml:space="preserve"> </w:t>
            </w:r>
            <w:r w:rsidRPr="0000405A">
              <w:rPr>
                <w:i/>
                <w:color w:val="0057B8" w:themeColor="accent3"/>
                <w:lang w:val="en-US"/>
              </w:rPr>
              <w:t>and primary activit</w:t>
            </w:r>
            <w:r w:rsidR="00F138C3">
              <w:rPr>
                <w:i/>
                <w:color w:val="0057B8" w:themeColor="accent3"/>
                <w:lang w:val="en-US"/>
              </w:rPr>
              <w:t>y</w:t>
            </w:r>
            <w:r w:rsidRPr="0000405A">
              <w:rPr>
                <w:i/>
                <w:color w:val="0057B8" w:themeColor="accent3"/>
                <w:lang w:val="en-US"/>
              </w:rPr>
              <w:t xml:space="preserve"> for which registration is required</w:t>
            </w:r>
            <w:r w:rsidR="00F95DD3">
              <w:rPr>
                <w:i/>
                <w:color w:val="0057B8" w:themeColor="accent3"/>
                <w:lang w:val="en-US"/>
              </w:rPr>
              <w:t>.</w:t>
            </w:r>
            <w:r w:rsidRPr="0000405A">
              <w:rPr>
                <w:i/>
                <w:color w:val="0057B8" w:themeColor="accent3"/>
                <w:lang w:val="en-US"/>
              </w:rPr>
              <w:t>)</w:t>
            </w:r>
          </w:p>
        </w:tc>
      </w:tr>
      <w:tr w:rsidR="00F138C3" w:rsidRPr="0000405A" w14:paraId="7FDC9D9E" w14:textId="77777777" w:rsidTr="00F138C3">
        <w:tc>
          <w:tcPr>
            <w:tcW w:w="5000" w:type="pct"/>
            <w:gridSpan w:val="3"/>
          </w:tcPr>
          <w:p w14:paraId="6781F68E" w14:textId="35366777" w:rsidR="00F138C3" w:rsidRPr="007A4AB5" w:rsidRDefault="00F138C3" w:rsidP="00CC5409">
            <w:pPr>
              <w:pStyle w:val="HPRAMainBodyText"/>
              <w:spacing w:before="60" w:after="60"/>
              <w:jc w:val="center"/>
              <w:rPr>
                <w:b/>
                <w:i/>
                <w:color w:val="0057B8" w:themeColor="accent3"/>
                <w:lang w:val="en-GB"/>
              </w:rPr>
            </w:pPr>
            <w:r>
              <w:rPr>
                <w:b/>
                <w:color w:val="0057B8" w:themeColor="accent3"/>
                <w:lang w:val="en-GB"/>
              </w:rPr>
              <w:t>Details</w:t>
            </w:r>
            <w:r w:rsidRPr="007A4AB5">
              <w:rPr>
                <w:b/>
                <w:color w:val="0057B8" w:themeColor="accent3"/>
                <w:lang w:val="en-GB"/>
              </w:rPr>
              <w:t xml:space="preserve"> of Registration</w:t>
            </w:r>
          </w:p>
        </w:tc>
      </w:tr>
      <w:tr w:rsidR="00F138C3" w:rsidRPr="0000405A" w14:paraId="4F4B3309" w14:textId="77777777" w:rsidTr="00CC5409">
        <w:trPr>
          <w:trHeight w:val="1343"/>
        </w:trPr>
        <w:tc>
          <w:tcPr>
            <w:tcW w:w="1666" w:type="pct"/>
          </w:tcPr>
          <w:p w14:paraId="4D97B627" w14:textId="77777777" w:rsidR="00F138C3" w:rsidRPr="00CC5409" w:rsidRDefault="00F138C3" w:rsidP="009F1889">
            <w:pPr>
              <w:pStyle w:val="HPRAMainBodyText"/>
              <w:rPr>
                <w:b/>
                <w:i/>
                <w:color w:val="0057B8" w:themeColor="accent3"/>
                <w:sz w:val="18"/>
                <w:szCs w:val="18"/>
                <w:lang w:val="en-GB"/>
              </w:rPr>
            </w:pPr>
            <w:r w:rsidRPr="00CC5409">
              <w:rPr>
                <w:b/>
                <w:i/>
                <w:color w:val="0057B8" w:themeColor="accent3"/>
                <w:sz w:val="18"/>
                <w:szCs w:val="18"/>
                <w:lang w:val="en-GB"/>
              </w:rPr>
              <w:t>Scheduled Substance</w:t>
            </w:r>
          </w:p>
          <w:p w14:paraId="5033C478" w14:textId="77777777" w:rsidR="00F138C3" w:rsidRPr="00CC5409" w:rsidRDefault="00F138C3" w:rsidP="009F1889">
            <w:pPr>
              <w:pStyle w:val="HPRAMainBodyText"/>
              <w:rPr>
                <w:color w:val="0057B8" w:themeColor="accent3"/>
                <w:sz w:val="18"/>
                <w:szCs w:val="18"/>
                <w:lang w:val="en-GB"/>
              </w:rPr>
            </w:pPr>
            <w:r w:rsidRPr="00CC5409">
              <w:rPr>
                <w:i/>
                <w:color w:val="0057B8" w:themeColor="accent3"/>
                <w:sz w:val="18"/>
                <w:szCs w:val="18"/>
                <w:lang w:val="en-GB"/>
              </w:rPr>
              <w:t>(including their salts whenever such exist, not being the salts of hydrochloride acid and sulphuric acid)</w:t>
            </w:r>
          </w:p>
        </w:tc>
        <w:tc>
          <w:tcPr>
            <w:tcW w:w="1752" w:type="pct"/>
          </w:tcPr>
          <w:p w14:paraId="6D050250" w14:textId="77777777" w:rsidR="00F138C3" w:rsidRPr="00CC5409" w:rsidRDefault="00F138C3" w:rsidP="00CC5409">
            <w:pPr>
              <w:pStyle w:val="HPRAMainBodyText"/>
              <w:jc w:val="center"/>
              <w:rPr>
                <w:b/>
                <w:i/>
                <w:color w:val="0057B8" w:themeColor="accent3"/>
                <w:sz w:val="18"/>
                <w:szCs w:val="18"/>
                <w:lang w:val="en-GB"/>
              </w:rPr>
            </w:pPr>
            <w:r w:rsidRPr="00CC5409">
              <w:rPr>
                <w:b/>
                <w:i/>
                <w:color w:val="0057B8" w:themeColor="accent3"/>
                <w:sz w:val="18"/>
                <w:szCs w:val="18"/>
                <w:lang w:val="en-GB"/>
              </w:rPr>
              <w:t>CN Code as stated in Annex I to Regulation (EC) No 273/2004</w:t>
            </w:r>
          </w:p>
        </w:tc>
        <w:tc>
          <w:tcPr>
            <w:tcW w:w="1582" w:type="pct"/>
          </w:tcPr>
          <w:p w14:paraId="27D33F74" w14:textId="032C0338" w:rsidR="00F138C3" w:rsidRPr="00CC5409" w:rsidRDefault="00F138C3" w:rsidP="00CC5409">
            <w:pPr>
              <w:pStyle w:val="HPRAMainBodyText"/>
              <w:jc w:val="center"/>
              <w:rPr>
                <w:b/>
                <w:i/>
                <w:color w:val="0057B8" w:themeColor="accent3"/>
                <w:sz w:val="18"/>
                <w:szCs w:val="18"/>
                <w:lang w:val="en-GB"/>
              </w:rPr>
            </w:pPr>
            <w:r w:rsidRPr="00CC5409">
              <w:rPr>
                <w:b/>
                <w:i/>
                <w:color w:val="0057B8" w:themeColor="accent3"/>
                <w:sz w:val="18"/>
                <w:szCs w:val="18"/>
                <w:lang w:val="en-GB"/>
              </w:rPr>
              <w:t>Export</w:t>
            </w:r>
          </w:p>
          <w:p w14:paraId="6E360919" w14:textId="77777777" w:rsidR="00F138C3" w:rsidRPr="00CC5409" w:rsidRDefault="00F138C3" w:rsidP="00CC5409">
            <w:pPr>
              <w:pStyle w:val="HPRAMainBodyText"/>
              <w:jc w:val="center"/>
              <w:rPr>
                <w:b/>
                <w:i/>
                <w:color w:val="0057B8" w:themeColor="accent3"/>
                <w:sz w:val="18"/>
                <w:szCs w:val="18"/>
                <w:lang w:val="en-GB"/>
              </w:rPr>
            </w:pPr>
          </w:p>
        </w:tc>
      </w:tr>
      <w:tr w:rsidR="00F138C3" w:rsidRPr="0000405A" w14:paraId="44639C43" w14:textId="77777777" w:rsidTr="00CC5409">
        <w:tc>
          <w:tcPr>
            <w:tcW w:w="1666" w:type="pct"/>
          </w:tcPr>
          <w:p w14:paraId="12F1C2A7" w14:textId="77777777" w:rsidR="00F138C3" w:rsidRPr="0000405A" w:rsidRDefault="00F138C3" w:rsidP="00CC5409">
            <w:pPr>
              <w:pStyle w:val="HPRAMainBodyText"/>
              <w:spacing w:before="60" w:after="60"/>
              <w:rPr>
                <w:lang w:val="en-GB"/>
              </w:rPr>
            </w:pPr>
            <w:r w:rsidRPr="0000405A">
              <w:rPr>
                <w:lang w:val="en-GB"/>
              </w:rPr>
              <w:t>Acetone</w:t>
            </w:r>
          </w:p>
        </w:tc>
        <w:tc>
          <w:tcPr>
            <w:tcW w:w="1752" w:type="pct"/>
          </w:tcPr>
          <w:p w14:paraId="5FC54719" w14:textId="4A843DA8" w:rsidR="00F138C3" w:rsidRPr="0000405A" w:rsidRDefault="00F138C3" w:rsidP="00CC5409">
            <w:pPr>
              <w:pStyle w:val="HPRAMainBodyText"/>
              <w:spacing w:before="60" w:after="60"/>
              <w:rPr>
                <w:lang w:val="en-GB"/>
              </w:rPr>
            </w:pPr>
            <w:r w:rsidRPr="0000405A">
              <w:rPr>
                <w:lang w:val="en-GB"/>
              </w:rPr>
              <w:t>2914  11  00</w:t>
            </w:r>
          </w:p>
        </w:tc>
        <w:tc>
          <w:tcPr>
            <w:tcW w:w="1582" w:type="pct"/>
          </w:tcPr>
          <w:p w14:paraId="3B5B7543"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00902946">
              <w:rPr>
                <w:lang w:val="en-GB"/>
              </w:rPr>
            </w:r>
            <w:r w:rsidR="00902946">
              <w:rPr>
                <w:lang w:val="en-GB"/>
              </w:rPr>
              <w:fldChar w:fldCharType="separate"/>
            </w:r>
            <w:r w:rsidRPr="0000405A">
              <w:fldChar w:fldCharType="end"/>
            </w:r>
          </w:p>
        </w:tc>
      </w:tr>
      <w:tr w:rsidR="00F138C3" w:rsidRPr="0000405A" w14:paraId="6A022D74" w14:textId="77777777" w:rsidTr="00CC5409">
        <w:tc>
          <w:tcPr>
            <w:tcW w:w="1666" w:type="pct"/>
          </w:tcPr>
          <w:p w14:paraId="3C6E8697" w14:textId="77777777" w:rsidR="00F138C3" w:rsidRPr="0000405A" w:rsidRDefault="00F138C3" w:rsidP="00CC5409">
            <w:pPr>
              <w:pStyle w:val="HPRAMainBodyText"/>
              <w:spacing w:before="60" w:after="60"/>
              <w:rPr>
                <w:lang w:val="en-GB"/>
              </w:rPr>
            </w:pPr>
            <w:r w:rsidRPr="0000405A">
              <w:rPr>
                <w:lang w:val="en-GB"/>
              </w:rPr>
              <w:t>Ethyl ether</w:t>
            </w:r>
          </w:p>
        </w:tc>
        <w:tc>
          <w:tcPr>
            <w:tcW w:w="1752" w:type="pct"/>
          </w:tcPr>
          <w:p w14:paraId="772E16EF" w14:textId="77777777" w:rsidR="00F138C3" w:rsidRPr="0000405A" w:rsidRDefault="00F138C3" w:rsidP="00CC5409">
            <w:pPr>
              <w:pStyle w:val="HPRAMainBodyText"/>
              <w:spacing w:before="60" w:after="60"/>
              <w:rPr>
                <w:lang w:val="en-GB"/>
              </w:rPr>
            </w:pPr>
            <w:r w:rsidRPr="0000405A">
              <w:rPr>
                <w:lang w:val="en-GB"/>
              </w:rPr>
              <w:t>2909  11  00</w:t>
            </w:r>
          </w:p>
        </w:tc>
        <w:tc>
          <w:tcPr>
            <w:tcW w:w="1582" w:type="pct"/>
          </w:tcPr>
          <w:p w14:paraId="3CBBE29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00902946">
              <w:rPr>
                <w:lang w:val="en-GB"/>
              </w:rPr>
            </w:r>
            <w:r w:rsidR="00902946">
              <w:rPr>
                <w:lang w:val="en-GB"/>
              </w:rPr>
              <w:fldChar w:fldCharType="separate"/>
            </w:r>
            <w:r w:rsidRPr="0000405A">
              <w:fldChar w:fldCharType="end"/>
            </w:r>
          </w:p>
        </w:tc>
      </w:tr>
      <w:tr w:rsidR="00F138C3" w:rsidRPr="0000405A" w14:paraId="4802C177" w14:textId="77777777" w:rsidTr="00CC5409">
        <w:trPr>
          <w:trHeight w:val="185"/>
        </w:trPr>
        <w:tc>
          <w:tcPr>
            <w:tcW w:w="1666" w:type="pct"/>
          </w:tcPr>
          <w:p w14:paraId="7096B92B" w14:textId="77777777" w:rsidR="00F138C3" w:rsidRPr="0000405A" w:rsidRDefault="00F138C3" w:rsidP="00CC5409">
            <w:pPr>
              <w:pStyle w:val="HPRAMainBodyText"/>
              <w:spacing w:before="60" w:after="60"/>
              <w:rPr>
                <w:lang w:val="en-GB"/>
              </w:rPr>
            </w:pPr>
            <w:r w:rsidRPr="0000405A">
              <w:rPr>
                <w:lang w:val="en-GB"/>
              </w:rPr>
              <w:t>Methylethyl ketone</w:t>
            </w:r>
          </w:p>
        </w:tc>
        <w:tc>
          <w:tcPr>
            <w:tcW w:w="1752" w:type="pct"/>
          </w:tcPr>
          <w:p w14:paraId="614A9464" w14:textId="77777777" w:rsidR="00F138C3" w:rsidRPr="0000405A" w:rsidRDefault="00F138C3" w:rsidP="00CC5409">
            <w:pPr>
              <w:pStyle w:val="HPRAMainBodyText"/>
              <w:spacing w:before="60" w:after="60"/>
              <w:rPr>
                <w:lang w:val="en-GB"/>
              </w:rPr>
            </w:pPr>
            <w:r w:rsidRPr="0000405A">
              <w:rPr>
                <w:lang w:val="en-GB"/>
              </w:rPr>
              <w:t>2914  12  00</w:t>
            </w:r>
          </w:p>
        </w:tc>
        <w:tc>
          <w:tcPr>
            <w:tcW w:w="1582" w:type="pct"/>
          </w:tcPr>
          <w:p w14:paraId="75616E4E"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00902946">
              <w:rPr>
                <w:lang w:val="en-GB"/>
              </w:rPr>
            </w:r>
            <w:r w:rsidR="00902946">
              <w:rPr>
                <w:lang w:val="en-GB"/>
              </w:rPr>
              <w:fldChar w:fldCharType="separate"/>
            </w:r>
            <w:r w:rsidRPr="0000405A">
              <w:fldChar w:fldCharType="end"/>
            </w:r>
          </w:p>
        </w:tc>
      </w:tr>
      <w:tr w:rsidR="00F138C3" w:rsidRPr="0000405A" w14:paraId="767FE55E" w14:textId="77777777" w:rsidTr="00CC5409">
        <w:tc>
          <w:tcPr>
            <w:tcW w:w="1666" w:type="pct"/>
          </w:tcPr>
          <w:p w14:paraId="2CC4C69A" w14:textId="77777777" w:rsidR="00F138C3" w:rsidRPr="0000405A" w:rsidRDefault="00F138C3" w:rsidP="00CC5409">
            <w:pPr>
              <w:pStyle w:val="HPRAMainBodyText"/>
              <w:spacing w:before="60" w:after="60"/>
              <w:rPr>
                <w:lang w:val="en-GB"/>
              </w:rPr>
            </w:pPr>
            <w:r w:rsidRPr="0000405A">
              <w:rPr>
                <w:lang w:val="en-GB"/>
              </w:rPr>
              <w:t>Toluene</w:t>
            </w:r>
          </w:p>
        </w:tc>
        <w:tc>
          <w:tcPr>
            <w:tcW w:w="1752" w:type="pct"/>
          </w:tcPr>
          <w:p w14:paraId="1403C9A8" w14:textId="77777777" w:rsidR="00F138C3" w:rsidRPr="0000405A" w:rsidRDefault="00F138C3" w:rsidP="00CC5409">
            <w:pPr>
              <w:pStyle w:val="HPRAMainBodyText"/>
              <w:spacing w:before="60" w:after="60"/>
              <w:rPr>
                <w:lang w:val="en-GB"/>
              </w:rPr>
            </w:pPr>
            <w:r w:rsidRPr="0000405A">
              <w:rPr>
                <w:lang w:val="en-GB"/>
              </w:rPr>
              <w:t>2902  30  00</w:t>
            </w:r>
          </w:p>
        </w:tc>
        <w:tc>
          <w:tcPr>
            <w:tcW w:w="1582" w:type="pct"/>
          </w:tcPr>
          <w:p w14:paraId="0F866927"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00902946">
              <w:rPr>
                <w:lang w:val="en-GB"/>
              </w:rPr>
            </w:r>
            <w:r w:rsidR="00902946">
              <w:rPr>
                <w:lang w:val="en-GB"/>
              </w:rPr>
              <w:fldChar w:fldCharType="separate"/>
            </w:r>
            <w:r w:rsidRPr="0000405A">
              <w:fldChar w:fldCharType="end"/>
            </w:r>
          </w:p>
        </w:tc>
      </w:tr>
      <w:tr w:rsidR="00F138C3" w:rsidRPr="0000405A" w14:paraId="2D569C16" w14:textId="77777777" w:rsidTr="00CC5409">
        <w:tc>
          <w:tcPr>
            <w:tcW w:w="1666" w:type="pct"/>
          </w:tcPr>
          <w:p w14:paraId="238F349F" w14:textId="77777777" w:rsidR="00F138C3" w:rsidRPr="0000405A" w:rsidRDefault="00F138C3" w:rsidP="00CC5409">
            <w:pPr>
              <w:pStyle w:val="HPRAMainBodyText"/>
              <w:spacing w:before="60" w:after="60"/>
              <w:rPr>
                <w:lang w:val="en-GB"/>
              </w:rPr>
            </w:pPr>
            <w:r w:rsidRPr="0000405A">
              <w:rPr>
                <w:lang w:val="en-GB"/>
              </w:rPr>
              <w:t>Sulphuric acid</w:t>
            </w:r>
          </w:p>
        </w:tc>
        <w:tc>
          <w:tcPr>
            <w:tcW w:w="1752" w:type="pct"/>
          </w:tcPr>
          <w:p w14:paraId="47E279C6" w14:textId="77777777" w:rsidR="00F138C3" w:rsidRPr="0000405A" w:rsidRDefault="00F138C3" w:rsidP="00CC5409">
            <w:pPr>
              <w:pStyle w:val="HPRAMainBodyText"/>
              <w:spacing w:before="60" w:after="60"/>
              <w:rPr>
                <w:lang w:val="en-GB"/>
              </w:rPr>
            </w:pPr>
            <w:r w:rsidRPr="0000405A">
              <w:rPr>
                <w:lang w:val="en-GB"/>
              </w:rPr>
              <w:t>2807  00  10</w:t>
            </w:r>
          </w:p>
        </w:tc>
        <w:tc>
          <w:tcPr>
            <w:tcW w:w="1582" w:type="pct"/>
          </w:tcPr>
          <w:p w14:paraId="34A6078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00902946">
              <w:rPr>
                <w:lang w:val="en-GB"/>
              </w:rPr>
            </w:r>
            <w:r w:rsidR="00902946">
              <w:rPr>
                <w:lang w:val="en-GB"/>
              </w:rPr>
              <w:fldChar w:fldCharType="separate"/>
            </w:r>
            <w:r w:rsidRPr="0000405A">
              <w:fldChar w:fldCharType="end"/>
            </w:r>
          </w:p>
        </w:tc>
      </w:tr>
      <w:tr w:rsidR="00F138C3" w:rsidRPr="0000405A" w14:paraId="43B9F140" w14:textId="77777777" w:rsidTr="00CC5409">
        <w:tc>
          <w:tcPr>
            <w:tcW w:w="1666" w:type="pct"/>
          </w:tcPr>
          <w:p w14:paraId="6EAEBC53" w14:textId="77777777" w:rsidR="00F138C3" w:rsidRPr="0000405A" w:rsidRDefault="00F138C3" w:rsidP="00CC5409">
            <w:pPr>
              <w:pStyle w:val="HPRAMainBodyText"/>
              <w:spacing w:before="60" w:after="60"/>
              <w:rPr>
                <w:lang w:val="en-GB"/>
              </w:rPr>
            </w:pPr>
            <w:r w:rsidRPr="0000405A">
              <w:rPr>
                <w:lang w:val="en-GB"/>
              </w:rPr>
              <w:t>Hydrochloric acid</w:t>
            </w:r>
          </w:p>
        </w:tc>
        <w:tc>
          <w:tcPr>
            <w:tcW w:w="1752" w:type="pct"/>
          </w:tcPr>
          <w:p w14:paraId="407BAF2B" w14:textId="77777777" w:rsidR="00F138C3" w:rsidRPr="0000405A" w:rsidRDefault="00F138C3" w:rsidP="00CC5409">
            <w:pPr>
              <w:pStyle w:val="HPRAMainBodyText"/>
              <w:spacing w:before="60" w:after="60"/>
              <w:rPr>
                <w:lang w:val="en-GB"/>
              </w:rPr>
            </w:pPr>
            <w:r w:rsidRPr="0000405A">
              <w:rPr>
                <w:lang w:val="en-GB"/>
              </w:rPr>
              <w:t>2806  10  00</w:t>
            </w:r>
          </w:p>
        </w:tc>
        <w:tc>
          <w:tcPr>
            <w:tcW w:w="1582" w:type="pct"/>
          </w:tcPr>
          <w:p w14:paraId="4F89B270"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00902946">
              <w:rPr>
                <w:lang w:val="en-GB"/>
              </w:rPr>
            </w:r>
            <w:r w:rsidR="00902946">
              <w:rPr>
                <w:lang w:val="en-GB"/>
              </w:rPr>
              <w:fldChar w:fldCharType="separate"/>
            </w:r>
            <w:r w:rsidRPr="0000405A">
              <w:fldChar w:fldCharType="end"/>
            </w:r>
          </w:p>
        </w:tc>
      </w:tr>
    </w:tbl>
    <w:p w14:paraId="2B80EB21" w14:textId="77777777" w:rsidR="00874773" w:rsidRDefault="008747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7A4AB5" w:rsidRPr="0000405A" w14:paraId="6E9DB228" w14:textId="77777777" w:rsidTr="007A4AB5">
        <w:tc>
          <w:tcPr>
            <w:tcW w:w="5000" w:type="pct"/>
          </w:tcPr>
          <w:p w14:paraId="55BDFEF9" w14:textId="7E29B156" w:rsidR="00486155" w:rsidRPr="007A4AB5" w:rsidRDefault="00486155" w:rsidP="00874773">
            <w:pPr>
              <w:pStyle w:val="HPRAMainBodyText"/>
              <w:spacing w:before="60" w:after="60"/>
              <w:rPr>
                <w:lang w:val="en-GB"/>
              </w:rPr>
            </w:pPr>
            <w:r w:rsidRPr="007A4AB5">
              <w:rPr>
                <w:lang w:val="en-GB"/>
              </w:rPr>
              <w:t>Operators are exempt from registration where the sum of quantities concerned by their exports during the course of the preceding calendar year (1 January – 31 December) does not exceed the amounts indicated below. This exemption also applies to mixtures containing the substances below.</w:t>
            </w:r>
          </w:p>
          <w:p w14:paraId="74EB7517" w14:textId="77777777" w:rsidR="00486155" w:rsidRPr="007A4AB5" w:rsidRDefault="00486155" w:rsidP="00486155">
            <w:pPr>
              <w:rPr>
                <w:rFonts w:ascii="Segoe UI" w:hAnsi="Segoe UI" w:cs="Segoe U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4655"/>
            </w:tblGrid>
            <w:tr w:rsidR="00486155" w:rsidRPr="007A4AB5" w14:paraId="003F99CF" w14:textId="77777777" w:rsidTr="00874773">
              <w:tc>
                <w:tcPr>
                  <w:tcW w:w="3589" w:type="dxa"/>
                </w:tcPr>
                <w:p w14:paraId="07F7DD02" w14:textId="77777777" w:rsidR="00486155" w:rsidRPr="00874773" w:rsidRDefault="00486155" w:rsidP="00CC5409">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Substance</w:t>
                  </w:r>
                </w:p>
              </w:tc>
              <w:tc>
                <w:tcPr>
                  <w:tcW w:w="4655" w:type="dxa"/>
                </w:tcPr>
                <w:p w14:paraId="4AE64DB3" w14:textId="77777777" w:rsidR="00486155" w:rsidRPr="00874773" w:rsidRDefault="00486155" w:rsidP="00CC5409">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Annual threshold</w:t>
                  </w:r>
                </w:p>
              </w:tc>
            </w:tr>
            <w:tr w:rsidR="00486155" w:rsidRPr="007A4AB5" w14:paraId="1BFC86AE" w14:textId="77777777" w:rsidTr="00874773">
              <w:tc>
                <w:tcPr>
                  <w:tcW w:w="3589" w:type="dxa"/>
                </w:tcPr>
                <w:p w14:paraId="22FC3C25"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Acetone</w:t>
                  </w:r>
                </w:p>
              </w:tc>
              <w:tc>
                <w:tcPr>
                  <w:tcW w:w="4655" w:type="dxa"/>
                </w:tcPr>
                <w:p w14:paraId="419C15C9"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486155" w:rsidRPr="007A4AB5" w14:paraId="0E53E8FE" w14:textId="77777777" w:rsidTr="00874773">
              <w:tc>
                <w:tcPr>
                  <w:tcW w:w="3589" w:type="dxa"/>
                </w:tcPr>
                <w:p w14:paraId="41C77FB4"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Ethyl ether</w:t>
                  </w:r>
                </w:p>
              </w:tc>
              <w:tc>
                <w:tcPr>
                  <w:tcW w:w="4655" w:type="dxa"/>
                </w:tcPr>
                <w:p w14:paraId="1D7AE29A"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20 kg</w:t>
                  </w:r>
                </w:p>
              </w:tc>
            </w:tr>
            <w:tr w:rsidR="00486155" w:rsidRPr="007A4AB5" w14:paraId="4F0CA730" w14:textId="77777777" w:rsidTr="00874773">
              <w:tc>
                <w:tcPr>
                  <w:tcW w:w="3589" w:type="dxa"/>
                </w:tcPr>
                <w:p w14:paraId="441E10D8"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Methylethyl ketone (Mek)</w:t>
                  </w:r>
                </w:p>
              </w:tc>
              <w:tc>
                <w:tcPr>
                  <w:tcW w:w="4655" w:type="dxa"/>
                </w:tcPr>
                <w:p w14:paraId="50790DA1"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486155" w:rsidRPr="007A4AB5" w14:paraId="75779B64" w14:textId="77777777" w:rsidTr="00874773">
              <w:tc>
                <w:tcPr>
                  <w:tcW w:w="3589" w:type="dxa"/>
                </w:tcPr>
                <w:p w14:paraId="3376C424"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Toluene</w:t>
                  </w:r>
                </w:p>
              </w:tc>
              <w:tc>
                <w:tcPr>
                  <w:tcW w:w="4655" w:type="dxa"/>
                </w:tcPr>
                <w:p w14:paraId="6E4F5B89"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486155" w:rsidRPr="007A4AB5" w14:paraId="49D6E614" w14:textId="77777777" w:rsidTr="00874773">
              <w:tc>
                <w:tcPr>
                  <w:tcW w:w="3589" w:type="dxa"/>
                </w:tcPr>
                <w:p w14:paraId="089138A7"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Sulphuric acid</w:t>
                  </w:r>
                </w:p>
              </w:tc>
              <w:tc>
                <w:tcPr>
                  <w:tcW w:w="4655" w:type="dxa"/>
                </w:tcPr>
                <w:p w14:paraId="463712BE"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486155" w:rsidRPr="007A4AB5" w14:paraId="1FBDBCDC" w14:textId="77777777" w:rsidTr="00874773">
              <w:tc>
                <w:tcPr>
                  <w:tcW w:w="3589" w:type="dxa"/>
                </w:tcPr>
                <w:p w14:paraId="54456C0D"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Hydrochloric acid</w:t>
                  </w:r>
                </w:p>
              </w:tc>
              <w:tc>
                <w:tcPr>
                  <w:tcW w:w="4655" w:type="dxa"/>
                </w:tcPr>
                <w:p w14:paraId="064EFFF3"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486155" w:rsidRPr="007A4AB5" w14:paraId="07D0DF19" w14:textId="77777777" w:rsidTr="00874773">
              <w:tc>
                <w:tcPr>
                  <w:tcW w:w="8244" w:type="dxa"/>
                  <w:gridSpan w:val="2"/>
                </w:tcPr>
                <w:p w14:paraId="4D030482" w14:textId="77777777" w:rsidR="00486155" w:rsidRPr="007A4AB5" w:rsidRDefault="00486155" w:rsidP="00CC5409">
                  <w:pPr>
                    <w:spacing w:before="60" w:after="60"/>
                    <w:rPr>
                      <w:rFonts w:ascii="Segoe UI" w:hAnsi="Segoe UI" w:cs="Segoe UI"/>
                      <w:sz w:val="20"/>
                      <w:szCs w:val="20"/>
                      <w:lang w:val="en-GB"/>
                    </w:rPr>
                  </w:pPr>
                  <w:r w:rsidRPr="007A4AB5">
                    <w:rPr>
                      <w:rFonts w:ascii="Segoe UI" w:hAnsi="Segoe UI" w:cs="Segoe UI"/>
                      <w:sz w:val="20"/>
                      <w:szCs w:val="20"/>
                      <w:lang w:val="en-GB"/>
                    </w:rPr>
                    <w:t>Note: This includes the salts of these substances whenever the existence of such salts is possible.</w:t>
                  </w:r>
                </w:p>
              </w:tc>
            </w:tr>
          </w:tbl>
          <w:p w14:paraId="1AC09414" w14:textId="0EE4B626" w:rsidR="00486155" w:rsidRPr="007A4AB5" w:rsidRDefault="00CC5409" w:rsidP="00CC5409">
            <w:pPr>
              <w:spacing w:before="60" w:after="60"/>
              <w:rPr>
                <w:rFonts w:ascii="Segoe UI" w:hAnsi="Segoe UI" w:cs="Segoe UI"/>
                <w:sz w:val="20"/>
                <w:szCs w:val="20"/>
                <w:lang w:val="en-GB"/>
              </w:rPr>
            </w:pPr>
            <w:r>
              <w:rPr>
                <w:rFonts w:ascii="Segoe UI" w:hAnsi="Segoe UI" w:cs="Segoe UI"/>
                <w:sz w:val="20"/>
                <w:szCs w:val="20"/>
                <w:lang w:val="en-GB"/>
              </w:rPr>
              <w:t>In order to comply with registration requirements, if</w:t>
            </w:r>
            <w:r w:rsidR="00486155" w:rsidRPr="007A4AB5">
              <w:rPr>
                <w:rFonts w:ascii="Segoe UI" w:hAnsi="Segoe UI" w:cs="Segoe UI"/>
                <w:sz w:val="20"/>
                <w:szCs w:val="20"/>
                <w:lang w:val="en-GB"/>
              </w:rPr>
              <w:t xml:space="preserve"> the above quantities are exceeded with the current calendar year, the operator must contact the Health Products Regulatory Authority immediately.</w:t>
            </w:r>
          </w:p>
          <w:p w14:paraId="2F0228A1" w14:textId="77777777" w:rsidR="00CC5409" w:rsidRDefault="00CC5409" w:rsidP="00CC5409">
            <w:pPr>
              <w:pStyle w:val="ListParagraph"/>
              <w:autoSpaceDE w:val="0"/>
              <w:autoSpaceDN w:val="0"/>
              <w:adjustRightInd w:val="0"/>
              <w:ind w:left="0"/>
              <w:rPr>
                <w:rFonts w:ascii="Segoe UI" w:hAnsi="Segoe UI" w:cs="Segoe UI"/>
                <w:b/>
                <w:sz w:val="20"/>
                <w:szCs w:val="20"/>
              </w:rPr>
            </w:pPr>
          </w:p>
          <w:p w14:paraId="79788747" w14:textId="5FBB177C" w:rsidR="00486155" w:rsidRPr="00CC5409" w:rsidRDefault="00486155" w:rsidP="00CC5409">
            <w:pPr>
              <w:pStyle w:val="ListParagraph"/>
              <w:autoSpaceDE w:val="0"/>
              <w:autoSpaceDN w:val="0"/>
              <w:adjustRightInd w:val="0"/>
              <w:ind w:left="0"/>
              <w:rPr>
                <w:rFonts w:ascii="Segoe UI" w:hAnsi="Segoe UI" w:cs="Segoe UI"/>
                <w:color w:val="19161B"/>
                <w:sz w:val="20"/>
                <w:szCs w:val="20"/>
              </w:rPr>
            </w:pPr>
            <w:r w:rsidRPr="00CC5409">
              <w:rPr>
                <w:b/>
                <w:sz w:val="20"/>
                <w:szCs w:val="20"/>
                <w:lang w:val="en-GB"/>
              </w:rPr>
              <w:t>Export</w:t>
            </w:r>
            <w:r w:rsidRPr="00CC5409">
              <w:rPr>
                <w:sz w:val="20"/>
                <w:szCs w:val="20"/>
                <w:lang w:val="en-GB"/>
              </w:rPr>
              <w:t xml:space="preserve"> means any departure of scheduled substances from the customs territory of the Community, including the departure of scheduled substances that requires a customs declaration and the departure of scheduled substances after their storage in a free zone of control type I or free warehouse</w:t>
            </w:r>
            <w:r w:rsidRPr="00CC5409">
              <w:rPr>
                <w:rFonts w:ascii="Segoe UI" w:hAnsi="Segoe UI" w:cs="Segoe UI"/>
                <w:color w:val="19161B"/>
                <w:sz w:val="20"/>
                <w:szCs w:val="20"/>
              </w:rPr>
              <w:t xml:space="preserve"> within the meaning of Council Regulation (EEC) No 2913/92.</w:t>
            </w:r>
          </w:p>
          <w:p w14:paraId="7404938E" w14:textId="46ACBE9D" w:rsidR="002F5AA0" w:rsidRPr="0000405A" w:rsidRDefault="002F5AA0" w:rsidP="002F5AA0">
            <w:pPr>
              <w:pStyle w:val="HPRAMainBodyText"/>
              <w:spacing w:before="60" w:after="60"/>
              <w:rPr>
                <w:lang w:val="en-GB"/>
              </w:rPr>
            </w:pPr>
          </w:p>
        </w:tc>
      </w:tr>
      <w:tr w:rsidR="007A4AB5" w:rsidRPr="0000405A" w14:paraId="33785BC5" w14:textId="77777777" w:rsidTr="007A4AB5">
        <w:tc>
          <w:tcPr>
            <w:tcW w:w="5000" w:type="pct"/>
          </w:tcPr>
          <w:p w14:paraId="56C488A1" w14:textId="50BEFC42" w:rsidR="007A4AB5" w:rsidRPr="007A4AB5" w:rsidRDefault="007A4AB5" w:rsidP="002F5AA0">
            <w:pPr>
              <w:pStyle w:val="HPRAMainBodyText"/>
              <w:spacing w:before="60" w:after="60"/>
              <w:rPr>
                <w:b/>
                <w:color w:val="0057B8" w:themeColor="accent3"/>
                <w:lang w:val="en-GB"/>
              </w:rPr>
            </w:pPr>
            <w:r w:rsidRPr="007A4AB5">
              <w:rPr>
                <w:b/>
                <w:color w:val="0057B8" w:themeColor="accent3"/>
                <w:lang w:val="en-GB"/>
              </w:rPr>
              <w:t>Exports in the preceding year</w:t>
            </w:r>
          </w:p>
          <w:p w14:paraId="4CBA6E8A" w14:textId="77777777" w:rsidR="007A4AB5" w:rsidRPr="0000405A" w:rsidRDefault="007A4AB5" w:rsidP="002F5AA0">
            <w:pPr>
              <w:pStyle w:val="HPRAMainBodyText"/>
              <w:spacing w:before="60" w:after="60"/>
              <w:rPr>
                <w:lang w:val="en-GB"/>
              </w:rPr>
            </w:pPr>
            <w:r w:rsidRPr="0000405A">
              <w:rPr>
                <w:lang w:val="en-GB"/>
              </w:rPr>
              <w:t>Details in summary form of the export transactions in the Category 3 scheduled substances concerned with the application, which have been made in the twelve months preceding the application, specifying in each case the total number of transactions and the amounts exported to each country:</w:t>
            </w:r>
          </w:p>
          <w:p w14:paraId="272F8D1C" w14:textId="078EF43A" w:rsidR="007A4AB5" w:rsidRPr="007A4AB5" w:rsidRDefault="007A4AB5" w:rsidP="002F5AA0">
            <w:pPr>
              <w:pStyle w:val="HPRAMainBodyText"/>
              <w:spacing w:before="60" w:after="60"/>
              <w:rPr>
                <w:color w:val="0057B8" w:themeColor="accent3"/>
                <w:lang w:val="en-GB"/>
              </w:rPr>
            </w:pPr>
            <w:r w:rsidRPr="007A4AB5">
              <w:rPr>
                <w:i/>
                <w:color w:val="0057B8" w:themeColor="accent3"/>
                <w:lang w:val="en-GB"/>
              </w:rPr>
              <w:t>(Provide details on a separate page if necessary</w:t>
            </w:r>
            <w:r w:rsidR="00874773">
              <w:rPr>
                <w:i/>
                <w:color w:val="0057B8" w:themeColor="accent3"/>
                <w:lang w:val="en-GB"/>
              </w:rPr>
              <w:t>.</w:t>
            </w:r>
            <w:r w:rsidRPr="007A4AB5">
              <w:rPr>
                <w:i/>
                <w:color w:val="0057B8" w:themeColor="accent3"/>
                <w:lang w:val="en-GB"/>
              </w:rPr>
              <w:t>)</w:t>
            </w:r>
          </w:p>
          <w:p w14:paraId="66453101" w14:textId="77777777" w:rsidR="007A4AB5" w:rsidRPr="0000405A" w:rsidRDefault="007A4AB5" w:rsidP="002F5AA0">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AAFC07E" w14:textId="1359092A" w:rsidR="007A4AB5" w:rsidRPr="0000405A" w:rsidRDefault="007A4AB5" w:rsidP="00486155">
            <w:pPr>
              <w:pStyle w:val="HPRAMainBodyText"/>
              <w:spacing w:before="60" w:after="60"/>
              <w:rPr>
                <w:i/>
                <w:lang w:val="en-GB"/>
              </w:rPr>
            </w:pPr>
          </w:p>
        </w:tc>
      </w:tr>
    </w:tbl>
    <w:p w14:paraId="31FD079E" w14:textId="7EE798EC" w:rsidR="007A4AB5" w:rsidRDefault="007A4AB5" w:rsidP="006D7020">
      <w:pPr>
        <w:pStyle w:val="HPRAMainBodyText"/>
      </w:pPr>
    </w:p>
    <w:p w14:paraId="15E2A0BB" w14:textId="77777777" w:rsidR="00CC5409" w:rsidRDefault="00CC5409" w:rsidP="006D7020">
      <w:pPr>
        <w:pStyle w:val="HPRAMainBodyText"/>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6294"/>
        <w:gridCol w:w="1741"/>
      </w:tblGrid>
      <w:tr w:rsidR="00152976" w:rsidRPr="00413FD4" w14:paraId="2FB87C7F" w14:textId="74214BA3" w:rsidTr="00CC540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5F9F28" w14:textId="55B76291" w:rsidR="00152976" w:rsidRPr="00413FD4" w:rsidRDefault="00152976" w:rsidP="00486155">
            <w:pPr>
              <w:pStyle w:val="HPRAHeadingL1"/>
              <w:numPr>
                <w:ilvl w:val="0"/>
                <w:numId w:val="0"/>
              </w:numPr>
              <w:spacing w:before="60" w:after="60"/>
              <w:rPr>
                <w:szCs w:val="20"/>
              </w:rPr>
            </w:pPr>
            <w:r w:rsidRPr="00413FD4">
              <w:rPr>
                <w:szCs w:val="20"/>
              </w:rPr>
              <w:t>SECTION 6: CERTIFICATES AND FEES</w:t>
            </w:r>
          </w:p>
        </w:tc>
      </w:tr>
      <w:tr w:rsidR="00152976" w:rsidRPr="00786DE7" w14:paraId="3E6527AD" w14:textId="3B698D96"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538CD2B3" w14:textId="7777777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.1</w:t>
            </w:r>
          </w:p>
        </w:tc>
        <w:tc>
          <w:tcPr>
            <w:tcW w:w="3687" w:type="pct"/>
            <w:tcBorders>
              <w:top w:val="single" w:sz="4" w:space="0" w:color="auto"/>
              <w:left w:val="nil"/>
              <w:bottom w:val="single" w:sz="4" w:space="0" w:color="auto"/>
              <w:right w:val="single" w:sz="4" w:space="0" w:color="auto"/>
            </w:tcBorders>
          </w:tcPr>
          <w:p w14:paraId="5C7C1091"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Authenticated copy of the company’s Certificate of Incorporation</w:t>
            </w:r>
          </w:p>
          <w:p w14:paraId="1E9467F7" w14:textId="77777777" w:rsidR="00152976" w:rsidRPr="00CC5409" w:rsidRDefault="00152976" w:rsidP="00152976">
            <w:pPr>
              <w:pStyle w:val="EndnoteText"/>
              <w:spacing w:before="60" w:after="60"/>
              <w:rPr>
                <w:rFonts w:asciiTheme="minorHAnsi" w:hAnsiTheme="minorHAnsi" w:cstheme="minorHAnsi"/>
              </w:rPr>
            </w:pPr>
            <w:r w:rsidRPr="00CC5409">
              <w:rPr>
                <w:rFonts w:asciiTheme="minorHAnsi" w:eastAsia="MS Mincho" w:hAnsiTheme="minorHAnsi" w:cstheme="minorHAnsi"/>
                <w:i/>
                <w:noProof w:val="0"/>
                <w:lang w:val="en-GB" w:eastAsia="ja-JP"/>
              </w:rPr>
              <w:t>(tick to confirm attachment)</w:t>
            </w:r>
          </w:p>
        </w:tc>
        <w:tc>
          <w:tcPr>
            <w:tcW w:w="1020" w:type="pct"/>
            <w:tcBorders>
              <w:top w:val="single" w:sz="4" w:space="0" w:color="auto"/>
              <w:left w:val="nil"/>
              <w:bottom w:val="single" w:sz="4" w:space="0" w:color="auto"/>
              <w:right w:val="single" w:sz="4" w:space="0" w:color="auto"/>
            </w:tcBorders>
          </w:tcPr>
          <w:p w14:paraId="0E122BD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902946">
              <w:rPr>
                <w:rFonts w:cstheme="minorHAnsi"/>
                <w:sz w:val="20"/>
                <w:szCs w:val="20"/>
              </w:rPr>
            </w:r>
            <w:r w:rsidR="00902946">
              <w:rPr>
                <w:rFonts w:cstheme="minorHAnsi"/>
                <w:sz w:val="20"/>
                <w:szCs w:val="20"/>
              </w:rPr>
              <w:fldChar w:fldCharType="separate"/>
            </w:r>
            <w:r w:rsidRPr="00786DE7">
              <w:rPr>
                <w:rFonts w:cstheme="minorHAnsi"/>
                <w:sz w:val="20"/>
                <w:szCs w:val="20"/>
              </w:rPr>
              <w:fldChar w:fldCharType="end"/>
            </w:r>
          </w:p>
          <w:p w14:paraId="5B6974FA" w14:textId="77777777" w:rsidR="00152976" w:rsidRPr="00786DE7" w:rsidRDefault="00152976" w:rsidP="00874773">
            <w:pPr>
              <w:pStyle w:val="EndnoteText"/>
              <w:spacing w:before="60" w:after="60"/>
              <w:rPr>
                <w:rFonts w:asciiTheme="minorHAnsi" w:eastAsia="MS Mincho" w:hAnsiTheme="minorHAnsi" w:cstheme="minorHAnsi"/>
                <w:noProof w:val="0"/>
                <w:lang w:val="en-GB" w:eastAsia="ja-JP"/>
              </w:rPr>
            </w:pPr>
          </w:p>
        </w:tc>
      </w:tr>
      <w:tr w:rsidR="00152976" w:rsidRPr="00786DE7" w14:paraId="7838A496" w14:textId="77B99194"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49AFF37C" w14:textId="7777777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.2</w:t>
            </w:r>
          </w:p>
        </w:tc>
        <w:tc>
          <w:tcPr>
            <w:tcW w:w="3687" w:type="pct"/>
            <w:tcBorders>
              <w:top w:val="single" w:sz="4" w:space="0" w:color="auto"/>
              <w:left w:val="nil"/>
              <w:bottom w:val="single" w:sz="4" w:space="0" w:color="auto"/>
              <w:right w:val="single" w:sz="4" w:space="0" w:color="auto"/>
            </w:tcBorders>
          </w:tcPr>
          <w:p w14:paraId="7E1CBB81" w14:textId="6688FBAF"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 xml:space="preserve">Certificate of good conduct of the applicant and contact person </w:t>
            </w:r>
          </w:p>
          <w:p w14:paraId="2F522D70"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OR</w:t>
            </w:r>
          </w:p>
          <w:p w14:paraId="7EA5F8FA"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Document showing that they offer the necessary guarantee for the proper conduct of operations</w:t>
            </w:r>
          </w:p>
          <w:p w14:paraId="404D801D"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i/>
                <w:noProof w:val="0"/>
                <w:lang w:val="en-GB" w:eastAsia="ja-JP"/>
              </w:rPr>
              <w:t>(tick to confirm attachment)</w:t>
            </w:r>
          </w:p>
        </w:tc>
        <w:tc>
          <w:tcPr>
            <w:tcW w:w="1020" w:type="pct"/>
            <w:tcBorders>
              <w:top w:val="single" w:sz="4" w:space="0" w:color="auto"/>
              <w:left w:val="nil"/>
              <w:bottom w:val="single" w:sz="4" w:space="0" w:color="auto"/>
              <w:right w:val="single" w:sz="4" w:space="0" w:color="auto"/>
            </w:tcBorders>
          </w:tcPr>
          <w:p w14:paraId="6A29A968"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902946">
              <w:rPr>
                <w:rFonts w:cstheme="minorHAnsi"/>
                <w:sz w:val="20"/>
                <w:szCs w:val="20"/>
              </w:rPr>
            </w:r>
            <w:r w:rsidR="00902946">
              <w:rPr>
                <w:rFonts w:cstheme="minorHAnsi"/>
                <w:sz w:val="20"/>
                <w:szCs w:val="20"/>
              </w:rPr>
              <w:fldChar w:fldCharType="separate"/>
            </w:r>
            <w:r w:rsidRPr="00786DE7">
              <w:rPr>
                <w:rFonts w:cstheme="minorHAnsi"/>
                <w:sz w:val="20"/>
                <w:szCs w:val="20"/>
              </w:rPr>
              <w:fldChar w:fldCharType="end"/>
            </w:r>
          </w:p>
          <w:p w14:paraId="610BC252" w14:textId="77777777" w:rsidR="00152976" w:rsidRPr="00786DE7" w:rsidRDefault="00152976" w:rsidP="00874773">
            <w:pPr>
              <w:rPr>
                <w:rFonts w:cstheme="minorHAnsi"/>
                <w:sz w:val="20"/>
                <w:szCs w:val="20"/>
              </w:rPr>
            </w:pPr>
          </w:p>
          <w:p w14:paraId="1B2AA0B4"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902946">
              <w:rPr>
                <w:rFonts w:cstheme="minorHAnsi"/>
                <w:sz w:val="20"/>
                <w:szCs w:val="20"/>
              </w:rPr>
            </w:r>
            <w:r w:rsidR="00902946">
              <w:rPr>
                <w:rFonts w:cstheme="minorHAnsi"/>
                <w:sz w:val="20"/>
                <w:szCs w:val="20"/>
              </w:rPr>
              <w:fldChar w:fldCharType="separate"/>
            </w:r>
            <w:r w:rsidRPr="00786DE7">
              <w:rPr>
                <w:rFonts w:cstheme="minorHAnsi"/>
                <w:sz w:val="20"/>
                <w:szCs w:val="20"/>
              </w:rPr>
              <w:fldChar w:fldCharType="end"/>
            </w:r>
          </w:p>
          <w:p w14:paraId="2512D726" w14:textId="77777777" w:rsidR="00152976" w:rsidRPr="00786DE7" w:rsidRDefault="00152976" w:rsidP="00874773">
            <w:pPr>
              <w:pStyle w:val="EndnoteText"/>
              <w:spacing w:before="60" w:after="60"/>
              <w:rPr>
                <w:rFonts w:asciiTheme="minorHAnsi" w:eastAsia="MS Mincho" w:hAnsiTheme="minorHAnsi" w:cstheme="minorHAnsi"/>
                <w:noProof w:val="0"/>
                <w:lang w:val="en-GB" w:eastAsia="ja-JP"/>
              </w:rPr>
            </w:pPr>
          </w:p>
        </w:tc>
      </w:tr>
      <w:tr w:rsidR="00152976" w:rsidRPr="00786DE7" w14:paraId="6730217F" w14:textId="5ED4945C"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300EF658" w14:textId="7777777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.3</w:t>
            </w:r>
          </w:p>
        </w:tc>
        <w:tc>
          <w:tcPr>
            <w:tcW w:w="3687" w:type="pct"/>
            <w:tcBorders>
              <w:top w:val="single" w:sz="4" w:space="0" w:color="auto"/>
              <w:left w:val="nil"/>
              <w:bottom w:val="single" w:sz="4" w:space="0" w:color="auto"/>
              <w:right w:val="single" w:sz="4" w:space="0" w:color="auto"/>
            </w:tcBorders>
          </w:tcPr>
          <w:p w14:paraId="490D5E84" w14:textId="77777777" w:rsidR="00152976" w:rsidRPr="00CC5409" w:rsidRDefault="00152976" w:rsidP="00152976">
            <w:pPr>
              <w:pStyle w:val="EndnoteText"/>
              <w:spacing w:before="60" w:after="60"/>
              <w:rPr>
                <w:rFonts w:asciiTheme="minorHAnsi" w:hAnsiTheme="minorHAnsi" w:cstheme="minorHAnsi"/>
              </w:rPr>
            </w:pPr>
            <w:r w:rsidRPr="00CC5409">
              <w:rPr>
                <w:rFonts w:asciiTheme="minorHAnsi" w:hAnsiTheme="minorHAnsi" w:cstheme="minorHAnsi"/>
              </w:rPr>
              <w:t xml:space="preserve">Proof of payment made to the Health Products Regulatory Authority. Please note purchase orders and cheques are not acceptable. Please contact </w:t>
            </w:r>
            <w:hyperlink r:id="rId13" w:history="1">
              <w:r w:rsidRPr="00CC5409">
                <w:rPr>
                  <w:rStyle w:val="Hyperlink"/>
                  <w:rFonts w:asciiTheme="minorHAnsi" w:hAnsiTheme="minorHAnsi" w:cstheme="minorHAnsi"/>
                  <w:u w:val="none"/>
                </w:rPr>
                <w:t>controlleddrugs@hpra.ie</w:t>
              </w:r>
            </w:hyperlink>
            <w:r w:rsidRPr="00CC5409">
              <w:rPr>
                <w:rFonts w:asciiTheme="minorHAnsi" w:hAnsiTheme="minorHAnsi" w:cstheme="minorHAnsi"/>
              </w:rPr>
              <w:t xml:space="preserve"> for queries regarding fees.</w:t>
            </w:r>
          </w:p>
          <w:p w14:paraId="2B5496F6" w14:textId="3692984E"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i/>
                <w:noProof w:val="0"/>
                <w:lang w:val="en-GB" w:eastAsia="ja-JP"/>
              </w:rPr>
              <w:t>(tick to confirm attachment)</w:t>
            </w:r>
          </w:p>
        </w:tc>
        <w:tc>
          <w:tcPr>
            <w:tcW w:w="1020" w:type="pct"/>
            <w:tcBorders>
              <w:top w:val="single" w:sz="4" w:space="0" w:color="auto"/>
              <w:left w:val="nil"/>
              <w:bottom w:val="single" w:sz="4" w:space="0" w:color="auto"/>
              <w:right w:val="single" w:sz="4" w:space="0" w:color="auto"/>
            </w:tcBorders>
          </w:tcPr>
          <w:p w14:paraId="0A1022C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902946">
              <w:rPr>
                <w:rFonts w:cstheme="minorHAnsi"/>
                <w:sz w:val="20"/>
                <w:szCs w:val="20"/>
              </w:rPr>
            </w:r>
            <w:r w:rsidR="00902946">
              <w:rPr>
                <w:rFonts w:cstheme="minorHAnsi"/>
                <w:sz w:val="20"/>
                <w:szCs w:val="20"/>
              </w:rPr>
              <w:fldChar w:fldCharType="separate"/>
            </w:r>
            <w:r w:rsidRPr="00786DE7">
              <w:rPr>
                <w:rFonts w:cstheme="minorHAnsi"/>
                <w:sz w:val="20"/>
                <w:szCs w:val="20"/>
              </w:rPr>
              <w:fldChar w:fldCharType="end"/>
            </w:r>
          </w:p>
          <w:p w14:paraId="1C4C792C" w14:textId="77777777" w:rsidR="00152976" w:rsidRPr="006468B7" w:rsidRDefault="00152976" w:rsidP="00874773">
            <w:pPr>
              <w:pStyle w:val="EndnoteText"/>
              <w:spacing w:before="60" w:after="60"/>
              <w:rPr>
                <w:rFonts w:asciiTheme="minorHAnsi" w:hAnsiTheme="minorHAnsi" w:cstheme="minorHAnsi"/>
              </w:rPr>
            </w:pPr>
          </w:p>
        </w:tc>
      </w:tr>
    </w:tbl>
    <w:p w14:paraId="642AF70F" w14:textId="04600FF5" w:rsidR="00152976" w:rsidRDefault="00152976"/>
    <w:p w14:paraId="7450CF17" w14:textId="77777777" w:rsidR="00D82C62" w:rsidRDefault="00D82C62"/>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152976" w:rsidRPr="00E4724B" w14:paraId="42460919" w14:textId="3CD1481A" w:rsidTr="00152976">
        <w:tc>
          <w:tcPr>
            <w:tcW w:w="5000" w:type="pct"/>
          </w:tcPr>
          <w:p w14:paraId="49D90442" w14:textId="302C66FB" w:rsidR="00152976" w:rsidRPr="00E4724B" w:rsidRDefault="00152976" w:rsidP="002F5AA0">
            <w:pPr>
              <w:pStyle w:val="HPRAHeadingL1"/>
              <w:numPr>
                <w:ilvl w:val="0"/>
                <w:numId w:val="0"/>
              </w:numPr>
              <w:spacing w:before="60" w:after="60"/>
              <w:rPr>
                <w:szCs w:val="20"/>
              </w:rPr>
            </w:pPr>
            <w:r>
              <w:rPr>
                <w:szCs w:val="20"/>
              </w:rPr>
              <w:t xml:space="preserve">SECTION 7: </w:t>
            </w:r>
            <w:r w:rsidRPr="00E4724B">
              <w:rPr>
                <w:szCs w:val="20"/>
              </w:rPr>
              <w:t>declaration</w:t>
            </w:r>
          </w:p>
          <w:p w14:paraId="258525D5" w14:textId="77777777" w:rsidR="00152976" w:rsidRPr="00E4724B" w:rsidRDefault="00152976" w:rsidP="002F5AA0">
            <w:pPr>
              <w:pStyle w:val="HPRAMainBodyText"/>
              <w:spacing w:before="60" w:after="60"/>
            </w:pPr>
          </w:p>
          <w:p w14:paraId="2AB458AD" w14:textId="59C43A9F" w:rsidR="00152976" w:rsidRPr="0000405A" w:rsidRDefault="00152976" w:rsidP="002F5AA0">
            <w:pPr>
              <w:pStyle w:val="HPRAMainBodyText"/>
              <w:spacing w:before="60" w:after="60"/>
              <w:rPr>
                <w:lang w:val="en-GB"/>
              </w:rPr>
            </w:pPr>
            <w:r w:rsidRPr="0000405A">
              <w:rPr>
                <w:lang w:val="en-GB"/>
              </w:rPr>
              <w:t>I hereby declare that, to the best of my knowledge and belief, that all the particulars given in this application are correctly stated.</w:t>
            </w:r>
          </w:p>
          <w:p w14:paraId="63BAB23F" w14:textId="77777777" w:rsidR="00152976" w:rsidRDefault="00152976" w:rsidP="002F5AA0">
            <w:pPr>
              <w:pStyle w:val="HPRAMainBodyText"/>
              <w:spacing w:before="60" w:after="60"/>
              <w:rPr>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51"/>
              <w:gridCol w:w="4159"/>
            </w:tblGrid>
            <w:tr w:rsidR="00874773" w:rsidRPr="00E4724B" w14:paraId="63FA985A" w14:textId="77777777" w:rsidTr="007B7701">
              <w:tc>
                <w:tcPr>
                  <w:tcW w:w="4252" w:type="dxa"/>
                </w:tcPr>
                <w:p w14:paraId="2E643D48" w14:textId="77777777" w:rsidR="00874773" w:rsidRPr="00E4724B" w:rsidRDefault="00874773" w:rsidP="00874773">
                  <w:pPr>
                    <w:pStyle w:val="HPRAMainBodyText"/>
                    <w:spacing w:before="60" w:after="60"/>
                  </w:pPr>
                  <w:r w:rsidRPr="00E4724B">
                    <w:t xml:space="preserve">Signature: </w:t>
                  </w:r>
                  <w: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4252" w:type="dxa"/>
                </w:tcPr>
                <w:p w14:paraId="568FC161" w14:textId="77777777" w:rsidR="00874773" w:rsidRPr="00E4724B" w:rsidRDefault="00874773" w:rsidP="00874773">
                  <w:pPr>
                    <w:pStyle w:val="HPRAMainBodyText"/>
                    <w:spacing w:before="60" w:after="60"/>
                  </w:pPr>
                  <w:r w:rsidRPr="00E4724B">
                    <w:t>Date:</w:t>
                  </w:r>
                  <w:r>
                    <w:t xml:space="preserve"> </w:t>
                  </w:r>
                  <w:r>
                    <w:tab/>
                  </w:r>
                  <w: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E4724B">
                    <w:tab/>
                  </w:r>
                </w:p>
              </w:tc>
            </w:tr>
          </w:tbl>
          <w:p w14:paraId="2A653F76" w14:textId="77777777" w:rsidR="00874773" w:rsidRPr="004771D5" w:rsidRDefault="00874773" w:rsidP="002F5AA0">
            <w:pPr>
              <w:pStyle w:val="HPRAMainBodyText"/>
              <w:spacing w:before="60" w:after="60"/>
            </w:pPr>
          </w:p>
          <w:p w14:paraId="75607360" w14:textId="6EBBEFF8" w:rsidR="00152976" w:rsidRDefault="00152976" w:rsidP="002C45F5">
            <w:pPr>
              <w:pStyle w:val="HPRAMainBodyText"/>
              <w:spacing w:before="60" w:after="60"/>
              <w:rPr>
                <w:i/>
                <w:lang w:val="en-GB"/>
              </w:rPr>
            </w:pPr>
            <w:r w:rsidRPr="0000405A">
              <w:rPr>
                <w:i/>
                <w:lang w:val="en-GB"/>
              </w:rPr>
              <w:t xml:space="preserve">(Applications must bear the signature of the </w:t>
            </w:r>
            <w:r>
              <w:rPr>
                <w:i/>
                <w:lang w:val="en-GB"/>
              </w:rPr>
              <w:t>Contact Person</w:t>
            </w:r>
            <w:r w:rsidRPr="0000405A">
              <w:rPr>
                <w:i/>
                <w:lang w:val="en-GB"/>
              </w:rPr>
              <w:t>)</w:t>
            </w:r>
          </w:p>
          <w:p w14:paraId="10372523" w14:textId="3AF1F894" w:rsidR="00152976" w:rsidRPr="004771D5" w:rsidRDefault="00152976" w:rsidP="002C45F5">
            <w:pPr>
              <w:pStyle w:val="HPRAMainBodyText"/>
              <w:spacing w:before="60" w:after="60"/>
              <w:rPr>
                <w:lang w:val="en-GB"/>
              </w:rPr>
            </w:pPr>
            <w:r w:rsidRPr="004771D5">
              <w:rPr>
                <w:lang w:val="en-GB"/>
              </w:rPr>
              <w:t>Where the application is on behalf of a limited company</w:t>
            </w:r>
            <w:r>
              <w:rPr>
                <w:lang w:val="en-GB"/>
              </w:rPr>
              <w:t>,</w:t>
            </w:r>
            <w:r w:rsidRPr="004771D5">
              <w:rPr>
                <w:lang w:val="en-GB"/>
              </w:rPr>
              <w:t xml:space="preserve"> the declaration must be signed by a director or the secretary and, in the case of a partnership, by a partner.</w:t>
            </w:r>
          </w:p>
          <w:p w14:paraId="43C7F359" w14:textId="77777777" w:rsidR="00152976" w:rsidRDefault="00152976" w:rsidP="002F5AA0">
            <w:pPr>
              <w:pStyle w:val="HPRAHeadingL1"/>
              <w:numPr>
                <w:ilvl w:val="0"/>
                <w:numId w:val="0"/>
              </w:numPr>
              <w:spacing w:before="60" w:after="60"/>
              <w:rPr>
                <w:szCs w:val="20"/>
              </w:rPr>
            </w:pPr>
          </w:p>
        </w:tc>
      </w:tr>
    </w:tbl>
    <w:p w14:paraId="595519FE" w14:textId="77777777" w:rsidR="007A4AB5" w:rsidRDefault="007A4AB5" w:rsidP="007A4AB5">
      <w:pPr>
        <w:rPr>
          <w:b/>
          <w:bCs/>
          <w:caps/>
        </w:rPr>
      </w:pPr>
    </w:p>
    <w:p w14:paraId="105E7947" w14:textId="77777777" w:rsidR="007A4AB5" w:rsidRDefault="007A4AB5" w:rsidP="007A4AB5">
      <w:pPr>
        <w:rPr>
          <w:b/>
          <w:bCs/>
          <w:caps/>
        </w:rPr>
      </w:pPr>
    </w:p>
    <w:p w14:paraId="51603B60" w14:textId="2DE52AF5" w:rsidR="00676D29" w:rsidRDefault="005A5899" w:rsidP="00874773">
      <w:pPr>
        <w:spacing w:before="60" w:after="60"/>
        <w:rPr>
          <w:rFonts w:ascii="Segoe UI" w:hAnsi="Segoe UI" w:cs="Segoe UI"/>
          <w:b/>
          <w:color w:val="0057B8" w:themeColor="accent3"/>
          <w:sz w:val="20"/>
          <w:szCs w:val="20"/>
          <w:lang w:val="en-GB"/>
        </w:rPr>
      </w:pPr>
      <w:r w:rsidRPr="007A4AB5">
        <w:rPr>
          <w:rFonts w:ascii="Segoe UI" w:hAnsi="Segoe UI" w:cs="Segoe UI"/>
          <w:b/>
          <w:color w:val="0057B8" w:themeColor="accent3"/>
          <w:sz w:val="20"/>
          <w:szCs w:val="20"/>
          <w:lang w:val="en-GB"/>
        </w:rPr>
        <w:t>Note</w:t>
      </w:r>
      <w:r w:rsidR="00676D29" w:rsidRPr="007A4AB5">
        <w:rPr>
          <w:rFonts w:ascii="Segoe UI" w:hAnsi="Segoe UI" w:cs="Segoe UI"/>
          <w:b/>
          <w:color w:val="0057B8" w:themeColor="accent3"/>
          <w:sz w:val="20"/>
          <w:szCs w:val="20"/>
          <w:lang w:val="en-GB"/>
        </w:rPr>
        <w:t xml:space="preserve">: </w:t>
      </w:r>
    </w:p>
    <w:p w14:paraId="73D2B00F" w14:textId="16CCDDBE" w:rsidR="005A5899" w:rsidRDefault="005A5899" w:rsidP="00874773">
      <w:pPr>
        <w:pStyle w:val="HPRAMainBodyText"/>
        <w:spacing w:before="60" w:after="60"/>
      </w:pPr>
      <w:r>
        <w:t>This application should be sent to:</w:t>
      </w:r>
    </w:p>
    <w:p w14:paraId="74B915A6" w14:textId="756B0852" w:rsidR="00676D29" w:rsidRPr="00E4724B" w:rsidRDefault="007A4AB5" w:rsidP="00CC5409">
      <w:pPr>
        <w:pStyle w:val="HPRAMainBodyText"/>
      </w:pPr>
      <w:r>
        <w:t xml:space="preserve">Controlled Drugs </w:t>
      </w:r>
      <w:r w:rsidR="00EF5FAF">
        <w:t>Sectio</w:t>
      </w:r>
      <w:r w:rsidR="00B55339">
        <w:t>n</w:t>
      </w:r>
    </w:p>
    <w:p w14:paraId="7B807836" w14:textId="77777777" w:rsidR="00676D29" w:rsidRPr="00E4724B" w:rsidRDefault="00EF5FAF" w:rsidP="00CC5409">
      <w:pPr>
        <w:pStyle w:val="HPRAMainBodyText"/>
      </w:pPr>
      <w:r>
        <w:t>C</w:t>
      </w:r>
      <w:r w:rsidR="00B55339">
        <w:t>ompliance Department</w:t>
      </w:r>
    </w:p>
    <w:p w14:paraId="0A90BA03" w14:textId="77777777" w:rsidR="00676D29" w:rsidRPr="00E4724B" w:rsidRDefault="00676D29" w:rsidP="00CC5409">
      <w:pPr>
        <w:pStyle w:val="HPRAMainBodyText"/>
      </w:pPr>
      <w:r w:rsidRPr="00E4724B">
        <w:t xml:space="preserve">Health Products Regulatory Authority </w:t>
      </w:r>
    </w:p>
    <w:p w14:paraId="6D3CCB72" w14:textId="77777777" w:rsidR="00676D29" w:rsidRPr="00E4724B" w:rsidRDefault="00676D29" w:rsidP="00CC5409">
      <w:pPr>
        <w:pStyle w:val="HPRAMainBodyText"/>
      </w:pPr>
      <w:r w:rsidRPr="00E4724B">
        <w:t>Kevin O’Malley House</w:t>
      </w:r>
    </w:p>
    <w:p w14:paraId="5055C3C2" w14:textId="77777777" w:rsidR="00676D29" w:rsidRDefault="00676D29" w:rsidP="00CC5409">
      <w:pPr>
        <w:pStyle w:val="HPRAMainBodyText"/>
      </w:pPr>
      <w:r>
        <w:t>Earlsfort Centre</w:t>
      </w:r>
    </w:p>
    <w:p w14:paraId="0543C053" w14:textId="77777777" w:rsidR="00676D29" w:rsidRPr="00E4724B" w:rsidRDefault="00676D29" w:rsidP="00CC5409">
      <w:pPr>
        <w:pStyle w:val="HPRAMainBodyText"/>
      </w:pPr>
      <w:r w:rsidRPr="00E4724B">
        <w:t>Earlsfort Terrace</w:t>
      </w:r>
    </w:p>
    <w:p w14:paraId="1335D146" w14:textId="710D15C2" w:rsidR="00676D29" w:rsidRDefault="00676D29" w:rsidP="00CC5409">
      <w:pPr>
        <w:pStyle w:val="HPRAMainBodyText"/>
      </w:pPr>
      <w:r w:rsidRPr="00E4724B">
        <w:t>Dublin 2</w:t>
      </w:r>
    </w:p>
    <w:p w14:paraId="1E08ACB7" w14:textId="72CCF2D9" w:rsidR="00D95E2A" w:rsidRDefault="00D95E2A" w:rsidP="00CC5409">
      <w:pPr>
        <w:pStyle w:val="HPRAMainBodyText"/>
      </w:pPr>
      <w:r>
        <w:t>D02 XP77</w:t>
      </w:r>
    </w:p>
    <w:p w14:paraId="4249D28C" w14:textId="77777777" w:rsidR="00894432" w:rsidRPr="00E4724B" w:rsidRDefault="00894432" w:rsidP="00CC5409">
      <w:pPr>
        <w:pStyle w:val="HPRAMainBodyText"/>
      </w:pPr>
      <w:r w:rsidRPr="00E4724B">
        <w:t xml:space="preserve">Tel:  + 353 1 676 4971  </w:t>
      </w:r>
    </w:p>
    <w:p w14:paraId="251F2332" w14:textId="77777777" w:rsidR="00894432" w:rsidRPr="00E4724B" w:rsidRDefault="00894432" w:rsidP="00CC5409">
      <w:pPr>
        <w:pStyle w:val="HPRAMainBodyText"/>
        <w:rPr>
          <w:lang w:val="de-DE"/>
        </w:rPr>
      </w:pPr>
      <w:r w:rsidRPr="00E4724B">
        <w:rPr>
          <w:lang w:val="de-DE"/>
        </w:rPr>
        <w:t>Fax: + 353 1 676 7836</w:t>
      </w:r>
    </w:p>
    <w:p w14:paraId="3B8D684B" w14:textId="276C1DD1" w:rsidR="00894432" w:rsidRDefault="00894432" w:rsidP="00CC5409">
      <w:pPr>
        <w:pStyle w:val="HPRAMainBodyText"/>
        <w:rPr>
          <w:rStyle w:val="Hyperlink"/>
          <w:color w:val="0057B8" w:themeColor="accent3"/>
          <w:u w:val="none"/>
          <w:lang w:val="de-DE"/>
        </w:rPr>
      </w:pPr>
      <w:r w:rsidRPr="00E4724B">
        <w:rPr>
          <w:lang w:val="de-DE"/>
        </w:rPr>
        <w:t>Email:</w:t>
      </w:r>
      <w:r w:rsidRPr="00A81130">
        <w:rPr>
          <w:lang w:val="de-DE"/>
        </w:rPr>
        <w:t xml:space="preserve"> </w:t>
      </w:r>
      <w:hyperlink r:id="rId14" w:history="1">
        <w:r w:rsidRPr="00043502">
          <w:rPr>
            <w:rStyle w:val="Hyperlink"/>
            <w:color w:val="0057B8" w:themeColor="accent3"/>
            <w:u w:val="none"/>
            <w:lang w:val="de-DE"/>
          </w:rPr>
          <w:t>controlleddrugs@hpra.ie</w:t>
        </w:r>
      </w:hyperlink>
    </w:p>
    <w:p w14:paraId="0D5EAF18" w14:textId="62909942" w:rsidR="00894432" w:rsidRDefault="00894432" w:rsidP="00676D29">
      <w:pPr>
        <w:pStyle w:val="HPRAMainBodyText"/>
        <w:rPr>
          <w:rStyle w:val="Hyperlink"/>
          <w:color w:val="0057B8" w:themeColor="accent3"/>
          <w:u w:val="none"/>
          <w:lang w:val="de-DE"/>
        </w:rPr>
      </w:pPr>
    </w:p>
    <w:p w14:paraId="01ABA0C2" w14:textId="77777777" w:rsidR="00894432" w:rsidRPr="00894432" w:rsidRDefault="00894432" w:rsidP="00CC5409">
      <w:pPr>
        <w:rPr>
          <w:lang w:val="de-DE"/>
        </w:rPr>
      </w:pPr>
    </w:p>
    <w:sectPr w:rsidR="00894432" w:rsidRPr="00894432" w:rsidSect="00362CEC">
      <w:headerReference w:type="default" r:id="rId15"/>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5A482" w14:textId="77777777" w:rsidR="0001177E" w:rsidRDefault="0001177E" w:rsidP="00083E00">
      <w:r>
        <w:separator/>
      </w:r>
    </w:p>
  </w:endnote>
  <w:endnote w:type="continuationSeparator" w:id="0">
    <w:p w14:paraId="2D4F0C29" w14:textId="77777777" w:rsidR="0001177E" w:rsidRDefault="0001177E"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4FD3" w14:textId="6F9F539E" w:rsidR="008769DC" w:rsidRDefault="008769DC" w:rsidP="00665024">
    <w:pPr>
      <w:pStyle w:val="QMSfooter"/>
    </w:pPr>
    <w:r w:rsidRPr="00F724EA">
      <w:rPr>
        <w:rStyle w:val="QMSfooterCharChar"/>
      </w:rPr>
      <w:t>AUT-</w:t>
    </w:r>
    <w:r w:rsidR="007E1F1C">
      <w:rPr>
        <w:rStyle w:val="QMSfooterCharChar"/>
      </w:rPr>
      <w:t>F0270-</w:t>
    </w:r>
    <w:r w:rsidR="000801B4">
      <w:rPr>
        <w:rStyle w:val="QMSfooterCharChar"/>
      </w:rPr>
      <w:t>3</w:t>
    </w:r>
    <w:r w:rsidRPr="00F724EA">
      <w:rPr>
        <w:rStyle w:val="QMSfooterCharChar"/>
      </w:rPr>
      <w:tab/>
    </w:r>
    <w:r>
      <w:fldChar w:fldCharType="begin"/>
    </w:r>
    <w:r>
      <w:instrText xml:space="preserve"> PAGE </w:instrText>
    </w:r>
    <w:r>
      <w:fldChar w:fldCharType="separate"/>
    </w:r>
    <w:r w:rsidR="00902946">
      <w:rPr>
        <w:noProof/>
      </w:rPr>
      <w:t>2</w:t>
    </w:r>
    <w:r>
      <w:rPr>
        <w:noProof/>
      </w:rPr>
      <w:fldChar w:fldCharType="end"/>
    </w:r>
    <w:r w:rsidRPr="00F724EA">
      <w:t>/</w:t>
    </w:r>
    <w:r>
      <w:fldChar w:fldCharType="begin"/>
    </w:r>
    <w:r>
      <w:instrText xml:space="preserve"> NUMPAGES </w:instrText>
    </w:r>
    <w:r>
      <w:fldChar w:fldCharType="separate"/>
    </w:r>
    <w:r w:rsidR="0090294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F708" w14:textId="77777777" w:rsidR="0001177E" w:rsidRDefault="0001177E" w:rsidP="00083E00">
      <w:r>
        <w:separator/>
      </w:r>
    </w:p>
  </w:footnote>
  <w:footnote w:type="continuationSeparator" w:id="0">
    <w:p w14:paraId="7E5AE281" w14:textId="77777777" w:rsidR="0001177E" w:rsidRDefault="0001177E"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2728" w14:textId="29B51FBD" w:rsidR="00B4502E" w:rsidRDefault="00B4502E">
    <w:pPr>
      <w:pStyle w:val="Header"/>
    </w:pPr>
    <w:r>
      <w:rPr>
        <w:noProof/>
        <w:lang w:eastAsia="en-IE"/>
      </w:rPr>
      <mc:AlternateContent>
        <mc:Choice Requires="wps">
          <w:drawing>
            <wp:anchor distT="0" distB="0" distL="114300" distR="114300" simplePos="0" relativeHeight="251659264" behindDoc="0" locked="1" layoutInCell="1" allowOverlap="0" wp14:anchorId="5F62041A" wp14:editId="248F5C05">
              <wp:simplePos x="0" y="0"/>
              <wp:positionH relativeFrom="page">
                <wp:posOffset>5205730</wp:posOffset>
              </wp:positionH>
              <wp:positionV relativeFrom="page">
                <wp:posOffset>159385</wp:posOffset>
              </wp:positionV>
              <wp:extent cx="2087880" cy="1151890"/>
              <wp:effectExtent l="3810" t="4445"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2041A" id="_x0000_t202" coordsize="21600,21600" o:spt="202" path="m,l,21600r21600,l21600,xe">
              <v:stroke joinstyle="miter"/>
              <v:path gradientshapeok="t" o:connecttype="rect"/>
            </v:shapetype>
            <v:shape id="Text Box 5" o:spid="_x0000_s1026" type="#_x0000_t202" style="position:absolute;margin-left:409.9pt;margin-top:12.5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P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" o:allowoverlap="f" filled="f" stroked="f">
              <v:textbox inset="0,0,0,0">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30DC" w14:textId="1A110BD9" w:rsidR="00B4502E" w:rsidRDefault="00B45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692D4A"/>
    <w:multiLevelType w:val="hybridMultilevel"/>
    <w:tmpl w:val="ED1A87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0F82209"/>
    <w:multiLevelType w:val="multilevel"/>
    <w:tmpl w:val="99946DE0"/>
    <w:numStyleLink w:val="Style1"/>
  </w:abstractNum>
  <w:abstractNum w:abstractNumId="16"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371BB9"/>
    <w:multiLevelType w:val="multilevel"/>
    <w:tmpl w:val="FD205976"/>
    <w:numStyleLink w:val="HPRAAlphabetbulletedlist0"/>
  </w:abstractNum>
  <w:abstractNum w:abstractNumId="19"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2" w15:restartNumberingAfterBreak="0">
    <w:nsid w:val="5F31366E"/>
    <w:multiLevelType w:val="multilevel"/>
    <w:tmpl w:val="26C258D6"/>
    <w:numStyleLink w:val="HPRANumberedList"/>
  </w:abstractNum>
  <w:abstractNum w:abstractNumId="23" w15:restartNumberingAfterBreak="0">
    <w:nsid w:val="61FD7585"/>
    <w:multiLevelType w:val="multilevel"/>
    <w:tmpl w:val="DF1AA202"/>
    <w:numStyleLink w:val="HPRALowecaseAlphabetBullet"/>
  </w:abstractNum>
  <w:abstractNum w:abstractNumId="2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EE2"/>
    <w:multiLevelType w:val="multilevel"/>
    <w:tmpl w:val="224878AC"/>
    <w:numStyleLink w:val="HPRAIndentedBulletedlist0"/>
  </w:abstractNum>
  <w:abstractNum w:abstractNumId="27" w15:restartNumberingAfterBreak="0">
    <w:nsid w:val="75CF4CC1"/>
    <w:multiLevelType w:val="multilevel"/>
    <w:tmpl w:val="D8CA77F2"/>
    <w:numStyleLink w:val="HPRARomanNumeralsBulletedlist"/>
  </w:abstractNum>
  <w:abstractNum w:abstractNumId="28" w15:restartNumberingAfterBreak="0">
    <w:nsid w:val="7DD7778C"/>
    <w:multiLevelType w:val="multilevel"/>
    <w:tmpl w:val="E6282F1E"/>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D049B"/>
    <w:multiLevelType w:val="multilevel"/>
    <w:tmpl w:val="6D083858"/>
    <w:numStyleLink w:val="HPRAArabicNumerals"/>
  </w:abstractNum>
  <w:num w:numId="1">
    <w:abstractNumId w:val="10"/>
  </w:num>
  <w:num w:numId="2">
    <w:abstractNumId w:val="9"/>
  </w:num>
  <w:num w:numId="3">
    <w:abstractNumId w:val="2"/>
  </w:num>
  <w:num w:numId="4">
    <w:abstractNumId w:val="6"/>
  </w:num>
  <w:num w:numId="5">
    <w:abstractNumId w:val="5"/>
  </w:num>
  <w:num w:numId="6">
    <w:abstractNumId w:val="22"/>
  </w:num>
  <w:num w:numId="7">
    <w:abstractNumId w:val="1"/>
  </w:num>
  <w:num w:numId="8">
    <w:abstractNumId w:val="21"/>
  </w:num>
  <w:num w:numId="9">
    <w:abstractNumId w:val="4"/>
  </w:num>
  <w:num w:numId="10">
    <w:abstractNumId w:val="8"/>
  </w:num>
  <w:num w:numId="11">
    <w:abstractNumId w:val="26"/>
  </w:num>
  <w:num w:numId="12">
    <w:abstractNumId w:val="15"/>
  </w:num>
  <w:num w:numId="13">
    <w:abstractNumId w:val="16"/>
  </w:num>
  <w:num w:numId="14">
    <w:abstractNumId w:val="18"/>
  </w:num>
  <w:num w:numId="15">
    <w:abstractNumId w:val="23"/>
  </w:num>
  <w:num w:numId="16">
    <w:abstractNumId w:val="27"/>
  </w:num>
  <w:num w:numId="17">
    <w:abstractNumId w:val="29"/>
  </w:num>
  <w:num w:numId="18">
    <w:abstractNumId w:val="24"/>
  </w:num>
  <w:num w:numId="19">
    <w:abstractNumId w:val="0"/>
  </w:num>
  <w:num w:numId="20">
    <w:abstractNumId w:val="7"/>
  </w:num>
  <w:num w:numId="21">
    <w:abstractNumId w:val="11"/>
  </w:num>
  <w:num w:numId="22">
    <w:abstractNumId w:val="25"/>
  </w:num>
  <w:num w:numId="23">
    <w:abstractNumId w:val="19"/>
  </w:num>
  <w:num w:numId="24">
    <w:abstractNumId w:val="12"/>
  </w:num>
  <w:num w:numId="25">
    <w:abstractNumId w:val="20"/>
  </w:num>
  <w:num w:numId="26">
    <w:abstractNumId w:val="28"/>
  </w:num>
  <w:num w:numId="27">
    <w:abstractNumId w:val="13"/>
  </w:num>
  <w:num w:numId="28">
    <w:abstractNumId w:val="14"/>
  </w:num>
  <w:num w:numId="29">
    <w:abstractNumId w:val="17"/>
  </w:num>
  <w:num w:numId="3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BC"/>
    <w:rsid w:val="00002641"/>
    <w:rsid w:val="0001177E"/>
    <w:rsid w:val="00043502"/>
    <w:rsid w:val="00047656"/>
    <w:rsid w:val="000524C6"/>
    <w:rsid w:val="00055535"/>
    <w:rsid w:val="00056108"/>
    <w:rsid w:val="000601D9"/>
    <w:rsid w:val="00063A4F"/>
    <w:rsid w:val="00073AA0"/>
    <w:rsid w:val="00076824"/>
    <w:rsid w:val="000801B4"/>
    <w:rsid w:val="00083D04"/>
    <w:rsid w:val="00083E00"/>
    <w:rsid w:val="000A4D3D"/>
    <w:rsid w:val="000C32CB"/>
    <w:rsid w:val="000E467D"/>
    <w:rsid w:val="000F12C8"/>
    <w:rsid w:val="00113A4B"/>
    <w:rsid w:val="00120E33"/>
    <w:rsid w:val="001270FF"/>
    <w:rsid w:val="00136F80"/>
    <w:rsid w:val="001401F7"/>
    <w:rsid w:val="00152976"/>
    <w:rsid w:val="00152E05"/>
    <w:rsid w:val="00161873"/>
    <w:rsid w:val="00167F48"/>
    <w:rsid w:val="0019148B"/>
    <w:rsid w:val="001E06E8"/>
    <w:rsid w:val="00202E22"/>
    <w:rsid w:val="00231194"/>
    <w:rsid w:val="00234DB4"/>
    <w:rsid w:val="00246313"/>
    <w:rsid w:val="00254353"/>
    <w:rsid w:val="00263F72"/>
    <w:rsid w:val="00285E36"/>
    <w:rsid w:val="002A12A4"/>
    <w:rsid w:val="002A375C"/>
    <w:rsid w:val="002C45F5"/>
    <w:rsid w:val="002D4583"/>
    <w:rsid w:val="002F2655"/>
    <w:rsid w:val="002F5AA0"/>
    <w:rsid w:val="0031759B"/>
    <w:rsid w:val="00322028"/>
    <w:rsid w:val="00355A37"/>
    <w:rsid w:val="003602EE"/>
    <w:rsid w:val="00362CEC"/>
    <w:rsid w:val="003653B9"/>
    <w:rsid w:val="003709D4"/>
    <w:rsid w:val="003738FF"/>
    <w:rsid w:val="00375608"/>
    <w:rsid w:val="003A507E"/>
    <w:rsid w:val="003E7035"/>
    <w:rsid w:val="003F53C9"/>
    <w:rsid w:val="003F6690"/>
    <w:rsid w:val="00410387"/>
    <w:rsid w:val="0042571E"/>
    <w:rsid w:val="00426A0C"/>
    <w:rsid w:val="004311F1"/>
    <w:rsid w:val="004448E1"/>
    <w:rsid w:val="004454F9"/>
    <w:rsid w:val="0045184A"/>
    <w:rsid w:val="00463942"/>
    <w:rsid w:val="00470C62"/>
    <w:rsid w:val="00486155"/>
    <w:rsid w:val="00495B26"/>
    <w:rsid w:val="004B60FD"/>
    <w:rsid w:val="004D4756"/>
    <w:rsid w:val="004D7EAD"/>
    <w:rsid w:val="004E46D1"/>
    <w:rsid w:val="004E5D4F"/>
    <w:rsid w:val="004F05F6"/>
    <w:rsid w:val="004F28BB"/>
    <w:rsid w:val="004F6150"/>
    <w:rsid w:val="00504A29"/>
    <w:rsid w:val="0052254A"/>
    <w:rsid w:val="00523EFF"/>
    <w:rsid w:val="005509B9"/>
    <w:rsid w:val="005A5899"/>
    <w:rsid w:val="005C319A"/>
    <w:rsid w:val="005D5E08"/>
    <w:rsid w:val="005E2798"/>
    <w:rsid w:val="00622AA9"/>
    <w:rsid w:val="0064098C"/>
    <w:rsid w:val="00641571"/>
    <w:rsid w:val="00641577"/>
    <w:rsid w:val="006468B7"/>
    <w:rsid w:val="00653886"/>
    <w:rsid w:val="00656085"/>
    <w:rsid w:val="00656BDD"/>
    <w:rsid w:val="00661A56"/>
    <w:rsid w:val="00665024"/>
    <w:rsid w:val="006711FC"/>
    <w:rsid w:val="0067339B"/>
    <w:rsid w:val="00676D29"/>
    <w:rsid w:val="006A4378"/>
    <w:rsid w:val="006D7020"/>
    <w:rsid w:val="006E57FF"/>
    <w:rsid w:val="00717AE7"/>
    <w:rsid w:val="00727281"/>
    <w:rsid w:val="00727D73"/>
    <w:rsid w:val="00744C8F"/>
    <w:rsid w:val="007602D1"/>
    <w:rsid w:val="00762A13"/>
    <w:rsid w:val="00782DDD"/>
    <w:rsid w:val="00786DE7"/>
    <w:rsid w:val="00793778"/>
    <w:rsid w:val="007A4AB5"/>
    <w:rsid w:val="007C66A6"/>
    <w:rsid w:val="007E1F1C"/>
    <w:rsid w:val="007F072F"/>
    <w:rsid w:val="00804D53"/>
    <w:rsid w:val="00811236"/>
    <w:rsid w:val="00844071"/>
    <w:rsid w:val="008667F0"/>
    <w:rsid w:val="00866D7E"/>
    <w:rsid w:val="00874773"/>
    <w:rsid w:val="008769DC"/>
    <w:rsid w:val="00885C96"/>
    <w:rsid w:val="008935B4"/>
    <w:rsid w:val="00894432"/>
    <w:rsid w:val="00897D27"/>
    <w:rsid w:val="008F4988"/>
    <w:rsid w:val="0090195B"/>
    <w:rsid w:val="00902946"/>
    <w:rsid w:val="00913C26"/>
    <w:rsid w:val="009209CA"/>
    <w:rsid w:val="0092524D"/>
    <w:rsid w:val="00925C0F"/>
    <w:rsid w:val="0094175E"/>
    <w:rsid w:val="0094377F"/>
    <w:rsid w:val="009538E0"/>
    <w:rsid w:val="00954533"/>
    <w:rsid w:val="0097486C"/>
    <w:rsid w:val="009771E3"/>
    <w:rsid w:val="009868D7"/>
    <w:rsid w:val="009A65A4"/>
    <w:rsid w:val="009B4FBE"/>
    <w:rsid w:val="009C23C6"/>
    <w:rsid w:val="009C4CA7"/>
    <w:rsid w:val="009E0F8A"/>
    <w:rsid w:val="009F1889"/>
    <w:rsid w:val="009F640D"/>
    <w:rsid w:val="00A328BE"/>
    <w:rsid w:val="00A542DA"/>
    <w:rsid w:val="00A77F38"/>
    <w:rsid w:val="00A978DF"/>
    <w:rsid w:val="00AA06A5"/>
    <w:rsid w:val="00AB114A"/>
    <w:rsid w:val="00AF0F76"/>
    <w:rsid w:val="00AF3926"/>
    <w:rsid w:val="00B1155A"/>
    <w:rsid w:val="00B179E0"/>
    <w:rsid w:val="00B27D5C"/>
    <w:rsid w:val="00B40B3E"/>
    <w:rsid w:val="00B431BC"/>
    <w:rsid w:val="00B444AB"/>
    <w:rsid w:val="00B4502E"/>
    <w:rsid w:val="00B55339"/>
    <w:rsid w:val="00BC2EE6"/>
    <w:rsid w:val="00BC4FEC"/>
    <w:rsid w:val="00BF3D19"/>
    <w:rsid w:val="00C0332E"/>
    <w:rsid w:val="00C23E39"/>
    <w:rsid w:val="00C3188C"/>
    <w:rsid w:val="00C31A8F"/>
    <w:rsid w:val="00C36A96"/>
    <w:rsid w:val="00C91288"/>
    <w:rsid w:val="00C915CE"/>
    <w:rsid w:val="00CA39EC"/>
    <w:rsid w:val="00CB09B8"/>
    <w:rsid w:val="00CC5409"/>
    <w:rsid w:val="00CC6590"/>
    <w:rsid w:val="00CD6B51"/>
    <w:rsid w:val="00CE70B6"/>
    <w:rsid w:val="00D11CD7"/>
    <w:rsid w:val="00D14BC4"/>
    <w:rsid w:val="00D15BB2"/>
    <w:rsid w:val="00D313BB"/>
    <w:rsid w:val="00D41D59"/>
    <w:rsid w:val="00D427B3"/>
    <w:rsid w:val="00D52350"/>
    <w:rsid w:val="00D615F1"/>
    <w:rsid w:val="00D81E51"/>
    <w:rsid w:val="00D82C62"/>
    <w:rsid w:val="00D90CC8"/>
    <w:rsid w:val="00D95E2A"/>
    <w:rsid w:val="00D9649C"/>
    <w:rsid w:val="00DF6624"/>
    <w:rsid w:val="00E02B40"/>
    <w:rsid w:val="00E104C1"/>
    <w:rsid w:val="00E11189"/>
    <w:rsid w:val="00E12191"/>
    <w:rsid w:val="00E21B17"/>
    <w:rsid w:val="00E63763"/>
    <w:rsid w:val="00E97CF0"/>
    <w:rsid w:val="00EB4BC9"/>
    <w:rsid w:val="00EB4F2F"/>
    <w:rsid w:val="00ED3592"/>
    <w:rsid w:val="00ED7501"/>
    <w:rsid w:val="00EF5FAF"/>
    <w:rsid w:val="00F01089"/>
    <w:rsid w:val="00F06C8D"/>
    <w:rsid w:val="00F138C3"/>
    <w:rsid w:val="00F15A0C"/>
    <w:rsid w:val="00F212B8"/>
    <w:rsid w:val="00F22AD9"/>
    <w:rsid w:val="00F501FF"/>
    <w:rsid w:val="00F52FEA"/>
    <w:rsid w:val="00F56519"/>
    <w:rsid w:val="00F57455"/>
    <w:rsid w:val="00F724EA"/>
    <w:rsid w:val="00F8767B"/>
    <w:rsid w:val="00F9211A"/>
    <w:rsid w:val="00F94AFE"/>
    <w:rsid w:val="00F95DD3"/>
    <w:rsid w:val="00FA209B"/>
    <w:rsid w:val="00FB46D9"/>
    <w:rsid w:val="00FB725F"/>
    <w:rsid w:val="00FD0C8D"/>
    <w:rsid w:val="00FD5F0D"/>
    <w:rsid w:val="00FD683C"/>
    <w:rsid w:val="00FD783F"/>
    <w:rsid w:val="00FF609F"/>
    <w:rsid w:val="00FF7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2254A"/>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 w:type="paragraph" w:customStyle="1" w:styleId="CM1">
    <w:name w:val="CM1"/>
    <w:basedOn w:val="Normal"/>
    <w:next w:val="Normal"/>
    <w:uiPriority w:val="99"/>
    <w:rsid w:val="00486155"/>
    <w:pPr>
      <w:autoSpaceDE w:val="0"/>
      <w:autoSpaceDN w:val="0"/>
      <w:adjustRightInd w:val="0"/>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rolleddrugs@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1443&amp;fr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OJ:JOL_2015_162_R_0005&amp;fr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ur-lex.europa.eu/legal-content/EN/TXT/PDF/?uri=OJ:JOL_2015_162_R_0003&amp;from=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liance@hpr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1B8FC-DB42-4769-8B45-0EAA1679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2022-02-07T15:05:00Z</dcterms:created>
  <dcterms:modified xsi:type="dcterms:W3CDTF">2022-02-07T15:05:00Z</dcterms:modified>
</cp:coreProperties>
</file>