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8255C" w14:textId="6C0C1432" w:rsidR="0090195B" w:rsidRPr="00965F7F" w:rsidRDefault="00891DCE" w:rsidP="0090195B">
      <w:pPr>
        <w:pStyle w:val="HPRACoverTitle"/>
      </w:pPr>
      <w:r w:rsidRPr="00891DCE">
        <w:t xml:space="preserve">Application for a Registration Certificate for Veterinary Medicinal Product for </w:t>
      </w:r>
      <w:r w:rsidR="00F8384D">
        <w:t>P</w:t>
      </w:r>
      <w:r w:rsidR="00F8384D" w:rsidRPr="00891DCE">
        <w:t xml:space="preserve">ets </w:t>
      </w:r>
      <w:r w:rsidRPr="00891DCE">
        <w:t>under Article 5(6) of Regulation 2019/6</w:t>
      </w:r>
    </w:p>
    <w:p w14:paraId="15CE104B" w14:textId="77777777" w:rsidR="00B311E2" w:rsidRDefault="00B311E2">
      <w:pPr>
        <w:rPr>
          <w:sz w:val="20"/>
          <w:szCs w:val="20"/>
        </w:rPr>
        <w:sectPr w:rsidR="00B311E2" w:rsidSect="002D11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1D53C6DE" w14:textId="77777777" w:rsidR="00762A13" w:rsidRPr="006D7020" w:rsidRDefault="00762A13">
      <w:pPr>
        <w:rPr>
          <w:sz w:val="20"/>
          <w:szCs w:val="20"/>
        </w:rPr>
      </w:pPr>
    </w:p>
    <w:p w14:paraId="32010046" w14:textId="77777777" w:rsidR="00891DCE" w:rsidRPr="00891DCE" w:rsidRDefault="00891DCE" w:rsidP="00891DCE">
      <w:pPr>
        <w:pStyle w:val="HPRAHeading"/>
        <w:rPr>
          <w:b w:val="0"/>
          <w:caps w:val="0"/>
          <w:color w:val="auto"/>
          <w:szCs w:val="20"/>
        </w:rPr>
      </w:pPr>
      <w:r w:rsidRPr="00891DCE">
        <w:rPr>
          <w:b w:val="0"/>
          <w:caps w:val="0"/>
          <w:color w:val="auto"/>
          <w:szCs w:val="20"/>
        </w:rPr>
        <w:t xml:space="preserve">This form is to be used only in respect of products, which meet the criteria set out in Article 5(6) of Regulation 2019/6. </w:t>
      </w:r>
    </w:p>
    <w:p w14:paraId="6B745E29" w14:textId="77777777" w:rsidR="00891DCE" w:rsidRPr="00891DCE" w:rsidRDefault="00891DCE" w:rsidP="00891DCE">
      <w:pPr>
        <w:pStyle w:val="HPRAHeading"/>
        <w:rPr>
          <w:b w:val="0"/>
          <w:caps w:val="0"/>
          <w:color w:val="auto"/>
          <w:szCs w:val="20"/>
        </w:rPr>
      </w:pPr>
    </w:p>
    <w:p w14:paraId="6A4D37D7" w14:textId="4684739B" w:rsidR="006D7020" w:rsidRDefault="00891DCE" w:rsidP="00891DCE">
      <w:pPr>
        <w:pStyle w:val="HPRAHeading"/>
        <w:rPr>
          <w:b w:val="0"/>
          <w:caps w:val="0"/>
          <w:color w:val="auto"/>
          <w:szCs w:val="20"/>
        </w:rPr>
      </w:pPr>
      <w:r w:rsidRPr="00891DCE">
        <w:rPr>
          <w:b w:val="0"/>
          <w:caps w:val="0"/>
          <w:color w:val="auto"/>
          <w:szCs w:val="20"/>
        </w:rPr>
        <w:t xml:space="preserve">For general guidance on products eligible for registration and on completing this form, please refer to the HPRA </w:t>
      </w:r>
      <w:r w:rsidR="00F8384D">
        <w:rPr>
          <w:b w:val="0"/>
          <w:caps w:val="0"/>
          <w:color w:val="auto"/>
          <w:szCs w:val="20"/>
        </w:rPr>
        <w:t>‘</w:t>
      </w:r>
      <w:r w:rsidRPr="00253E68">
        <w:rPr>
          <w:b w:val="0"/>
          <w:i/>
          <w:caps w:val="0"/>
          <w:color w:val="auto"/>
          <w:szCs w:val="20"/>
        </w:rPr>
        <w:t>Guide to Registration of Veterinary Medicinal Products for pets that qualify for registration under Article 5(6) of Regulation 2019/6</w:t>
      </w:r>
      <w:r w:rsidR="00F8384D" w:rsidRPr="00253E68">
        <w:rPr>
          <w:b w:val="0"/>
          <w:i/>
          <w:caps w:val="0"/>
          <w:color w:val="auto"/>
          <w:szCs w:val="20"/>
        </w:rPr>
        <w:t>’</w:t>
      </w:r>
      <w:r w:rsidRPr="00891DCE">
        <w:rPr>
          <w:b w:val="0"/>
          <w:caps w:val="0"/>
          <w:color w:val="auto"/>
          <w:szCs w:val="20"/>
        </w:rPr>
        <w:t xml:space="preserve"> (available on the </w:t>
      </w:r>
      <w:hyperlink r:id="rId14" w:history="1">
        <w:r w:rsidRPr="00891DCE">
          <w:rPr>
            <w:rStyle w:val="Hyperlink"/>
            <w:b w:val="0"/>
            <w:caps w:val="0"/>
            <w:szCs w:val="20"/>
          </w:rPr>
          <w:t>HPRA website</w:t>
        </w:r>
      </w:hyperlink>
      <w:r w:rsidRPr="00891DCE">
        <w:rPr>
          <w:b w:val="0"/>
          <w:caps w:val="0"/>
          <w:color w:val="auto"/>
          <w:szCs w:val="20"/>
        </w:rPr>
        <w:t>). Specific documents detailed below must accompany this form.</w:t>
      </w:r>
    </w:p>
    <w:p w14:paraId="2F641124" w14:textId="77777777" w:rsidR="000309B1" w:rsidRDefault="000309B1" w:rsidP="00891DCE">
      <w:pPr>
        <w:pStyle w:val="HPRAHeading"/>
        <w:rPr>
          <w:b w:val="0"/>
          <w:caps w:val="0"/>
          <w:color w:val="auto"/>
          <w:szCs w:val="20"/>
        </w:rPr>
      </w:pPr>
    </w:p>
    <w:p w14:paraId="2CF26A58" w14:textId="6177A48F" w:rsidR="000309B1" w:rsidRPr="00891DCE" w:rsidRDefault="000309B1" w:rsidP="00891DCE">
      <w:pPr>
        <w:pStyle w:val="HPRAHeading"/>
        <w:rPr>
          <w:b w:val="0"/>
          <w:color w:val="auto"/>
        </w:rPr>
      </w:pPr>
      <w:r>
        <w:rPr>
          <w:b w:val="0"/>
          <w:caps w:val="0"/>
          <w:color w:val="auto"/>
          <w:szCs w:val="20"/>
        </w:rPr>
        <w:t xml:space="preserve">Please refer to the HPRA </w:t>
      </w:r>
      <w:r w:rsidR="00F8384D" w:rsidRPr="00253E68">
        <w:rPr>
          <w:b w:val="0"/>
          <w:i/>
          <w:caps w:val="0"/>
          <w:color w:val="auto"/>
          <w:szCs w:val="20"/>
        </w:rPr>
        <w:t>‘</w:t>
      </w:r>
      <w:r w:rsidRPr="00253E68">
        <w:rPr>
          <w:b w:val="0"/>
          <w:i/>
          <w:caps w:val="0"/>
          <w:color w:val="auto"/>
          <w:szCs w:val="20"/>
        </w:rPr>
        <w:t>Guide for Electronic Submissions – Veterinary Medicines</w:t>
      </w:r>
      <w:r w:rsidR="00F8384D" w:rsidRPr="00253E68">
        <w:rPr>
          <w:b w:val="0"/>
          <w:i/>
          <w:caps w:val="0"/>
          <w:color w:val="auto"/>
          <w:szCs w:val="20"/>
        </w:rPr>
        <w:t>’</w:t>
      </w:r>
      <w:r>
        <w:rPr>
          <w:b w:val="0"/>
          <w:caps w:val="0"/>
          <w:color w:val="auto"/>
          <w:szCs w:val="20"/>
        </w:rPr>
        <w:t xml:space="preserve"> for details on how to submit this form.</w:t>
      </w:r>
    </w:p>
    <w:p w14:paraId="6AE68AC2" w14:textId="77777777" w:rsidR="004D7EAD" w:rsidRDefault="004D7EAD" w:rsidP="00D11CD7">
      <w:pPr>
        <w:pStyle w:val="HPRAHeading"/>
      </w:pPr>
    </w:p>
    <w:p w14:paraId="296617AF" w14:textId="77777777" w:rsidR="00D7738D" w:rsidRDefault="00D7738D" w:rsidP="00D11CD7">
      <w:pPr>
        <w:pStyle w:val="HPRAHeading"/>
      </w:pPr>
    </w:p>
    <w:p w14:paraId="4CA75AEE" w14:textId="77777777" w:rsidR="00D7738D" w:rsidRPr="00F52FEA" w:rsidRDefault="00D7738D" w:rsidP="00253E68">
      <w:pPr>
        <w:pStyle w:val="HPRAHeadingL1"/>
      </w:pPr>
      <w:r>
        <w:t>Application details</w:t>
      </w:r>
    </w:p>
    <w:p w14:paraId="4B584BCE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4951" w:type="pct"/>
        <w:tblInd w:w="-5" w:type="dxa"/>
        <w:tblLook w:val="0000" w:firstRow="0" w:lastRow="0" w:firstColumn="0" w:lastColumn="0" w:noHBand="0" w:noVBand="0"/>
      </w:tblPr>
      <w:tblGrid>
        <w:gridCol w:w="567"/>
        <w:gridCol w:w="7844"/>
      </w:tblGrid>
      <w:tr w:rsidR="00891DCE" w:rsidRPr="00F678CB" w14:paraId="3FE7CCB7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</w:tcBorders>
          </w:tcPr>
          <w:p w14:paraId="1560F488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50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91BEF4" w14:textId="77777777" w:rsidR="00891DCE" w:rsidRPr="00E4724B" w:rsidRDefault="00891DCE" w:rsidP="003670B6">
            <w:pPr>
              <w:pStyle w:val="HPRAMainBodyText"/>
              <w:spacing w:before="60" w:after="60"/>
            </w:pPr>
            <w:r w:rsidRPr="00E4724B">
              <w:t xml:space="preserve">Name of applicant </w:t>
            </w:r>
            <w:r w:rsidRPr="00E4724B"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bookmarkStart w:id="0" w:name="_GoBack"/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bookmarkEnd w:id="0"/>
            <w:r w:rsidRPr="00E4724B">
              <w:fldChar w:fldCharType="end"/>
            </w:r>
          </w:p>
          <w:p w14:paraId="49575D4C" w14:textId="77777777" w:rsidR="00891DCE" w:rsidRPr="00E4724B" w:rsidRDefault="00891DCE" w:rsidP="003670B6">
            <w:pPr>
              <w:pStyle w:val="HPRAMainBodyText"/>
              <w:spacing w:before="60" w:after="60"/>
            </w:pPr>
            <w:r w:rsidRPr="00E4724B">
              <w:t xml:space="preserve">Name of company </w:t>
            </w:r>
            <w:r w:rsidRPr="00E4724B"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37A31177" w14:textId="77777777" w:rsidR="00891DCE" w:rsidRPr="00E4724B" w:rsidRDefault="00891DCE" w:rsidP="003670B6">
            <w:pPr>
              <w:pStyle w:val="HPRAMainBodyText"/>
              <w:spacing w:before="60" w:after="60"/>
            </w:pPr>
            <w:r w:rsidRPr="00E4724B">
              <w:t xml:space="preserve">Address </w:t>
            </w:r>
            <w:r w:rsidRPr="00E4724B">
              <w:tab/>
            </w:r>
            <w:r w:rsidRPr="00E4724B"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05E1C871" w14:textId="77777777" w:rsidR="00891DCE" w:rsidRDefault="00891DCE" w:rsidP="003670B6">
            <w:pPr>
              <w:pStyle w:val="HPRAMainBodyText"/>
              <w:spacing w:before="60" w:after="60"/>
            </w:pPr>
            <w:r w:rsidRPr="00E4724B">
              <w:t xml:space="preserve">Country </w:t>
            </w:r>
            <w:r w:rsidRPr="00E4724B">
              <w:tab/>
            </w:r>
            <w:r w:rsidRPr="00E4724B"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1D35218" w14:textId="77777777" w:rsidR="00891DCE" w:rsidRPr="00E4724B" w:rsidRDefault="00891DCE" w:rsidP="003670B6">
            <w:pPr>
              <w:pStyle w:val="HPRAMainBodyText"/>
              <w:spacing w:before="60" w:after="60"/>
            </w:pPr>
            <w:r>
              <w:t>LOC-ID</w:t>
            </w:r>
            <w:r>
              <w:tab/>
            </w:r>
            <w:r>
              <w:tab/>
            </w:r>
            <w:r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30141A7" w14:textId="77777777" w:rsidR="00891DCE" w:rsidRPr="00E4724B" w:rsidRDefault="00891DCE" w:rsidP="003670B6">
            <w:pPr>
              <w:pStyle w:val="HPRAMainBodyText"/>
              <w:spacing w:before="60" w:after="60"/>
            </w:pPr>
            <w:r w:rsidRPr="00E4724B">
              <w:t xml:space="preserve">Telephone </w:t>
            </w:r>
            <w:r w:rsidRPr="00E4724B">
              <w:tab/>
            </w:r>
            <w:r w:rsidRPr="00E4724B"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6A13EEE" w14:textId="1563A02E" w:rsidR="00891DCE" w:rsidRDefault="00891DCE" w:rsidP="00891DCE">
            <w:pPr>
              <w:pStyle w:val="HPRAMainBodyText"/>
              <w:spacing w:before="60" w:after="60"/>
            </w:pPr>
            <w:r>
              <w:t>Email</w:t>
            </w:r>
            <w:r w:rsidRPr="00E4724B">
              <w:tab/>
            </w:r>
            <w:r w:rsidRPr="00E4724B">
              <w:tab/>
            </w:r>
            <w:r w:rsidRPr="00E4724B"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24082D4" w14:textId="65BB89C5" w:rsidR="00F8384D" w:rsidRPr="00F678CB" w:rsidRDefault="00F8384D" w:rsidP="00891DCE">
            <w:pPr>
              <w:pStyle w:val="HPRAMainBodyText"/>
              <w:spacing w:before="60" w:after="60"/>
            </w:pPr>
          </w:p>
        </w:tc>
      </w:tr>
      <w:tr w:rsidR="00891DCE" w:rsidRPr="00F678CB" w14:paraId="25FDE560" w14:textId="77777777" w:rsidTr="00F8384D">
        <w:tc>
          <w:tcPr>
            <w:tcW w:w="337" w:type="pct"/>
            <w:tcBorders>
              <w:left w:val="single" w:sz="4" w:space="0" w:color="auto"/>
            </w:tcBorders>
          </w:tcPr>
          <w:p w14:paraId="73F42CDC" w14:textId="77777777" w:rsidR="00891DCE" w:rsidRPr="00F678CB" w:rsidRDefault="00891DCE" w:rsidP="003670B6">
            <w:pPr>
              <w:pStyle w:val="HPRAMainBodyText"/>
            </w:pPr>
          </w:p>
        </w:tc>
        <w:tc>
          <w:tcPr>
            <w:tcW w:w="4663" w:type="pct"/>
            <w:tcBorders>
              <w:left w:val="nil"/>
              <w:right w:val="single" w:sz="4" w:space="0" w:color="auto"/>
            </w:tcBorders>
          </w:tcPr>
          <w:p w14:paraId="7969F4A5" w14:textId="00D855CF" w:rsidR="00891DCE" w:rsidRPr="00F678CB" w:rsidRDefault="00891DCE" w:rsidP="003670B6">
            <w:pPr>
              <w:pStyle w:val="HPRALowercaseAlphabetBulletList"/>
              <w:numPr>
                <w:ilvl w:val="0"/>
                <w:numId w:val="0"/>
              </w:numPr>
              <w:ind w:left="709" w:hanging="709"/>
            </w:pPr>
            <w:r>
              <w:t>Name and email address</w:t>
            </w:r>
            <w:r w:rsidRPr="00F678CB">
              <w:t xml:space="preserve"> for person to communicate with during the procedure</w:t>
            </w:r>
            <w:r w:rsidR="00F8384D">
              <w:t>:</w:t>
            </w:r>
          </w:p>
          <w:p w14:paraId="70DB608A" w14:textId="77777777" w:rsidR="00891DCE" w:rsidRPr="00F678CB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2B137F0D" w14:textId="77777777" w:rsidR="00891DCE" w:rsidRPr="00F678CB" w:rsidRDefault="00891DCE" w:rsidP="003670B6">
            <w:pPr>
              <w:pStyle w:val="HPRAMainBodyText"/>
            </w:pPr>
          </w:p>
        </w:tc>
      </w:tr>
      <w:tr w:rsidR="00F8384D" w:rsidRPr="00F678CB" w14:paraId="7BE83E49" w14:textId="77777777" w:rsidTr="00F8384D">
        <w:tc>
          <w:tcPr>
            <w:tcW w:w="337" w:type="pct"/>
            <w:tcBorders>
              <w:left w:val="single" w:sz="4" w:space="0" w:color="auto"/>
            </w:tcBorders>
          </w:tcPr>
          <w:p w14:paraId="47764A85" w14:textId="77777777" w:rsidR="00F8384D" w:rsidRPr="00F678CB" w:rsidRDefault="00F8384D" w:rsidP="003670B6">
            <w:pPr>
              <w:pStyle w:val="HPRAMainBodyText"/>
            </w:pPr>
          </w:p>
        </w:tc>
        <w:tc>
          <w:tcPr>
            <w:tcW w:w="4663" w:type="pct"/>
            <w:tcBorders>
              <w:left w:val="nil"/>
              <w:right w:val="single" w:sz="4" w:space="0" w:color="auto"/>
            </w:tcBorders>
          </w:tcPr>
          <w:p w14:paraId="1C297DF5" w14:textId="3D2D4DC7" w:rsidR="00F8384D" w:rsidRPr="00F678CB" w:rsidRDefault="00F8384D" w:rsidP="00F8384D">
            <w:pPr>
              <w:pStyle w:val="HPRALowercaseAlphabetBulletList"/>
              <w:numPr>
                <w:ilvl w:val="0"/>
                <w:numId w:val="0"/>
              </w:numPr>
            </w:pPr>
            <w:r>
              <w:t>Location (including LOC-ID) and c</w:t>
            </w:r>
            <w:r w:rsidRPr="00F678CB">
              <w:t>ontact det</w:t>
            </w:r>
            <w:r>
              <w:t>ails of the qualified person responsible for pharmacovigilance:</w:t>
            </w:r>
          </w:p>
          <w:p w14:paraId="7ED1E5FC" w14:textId="77777777" w:rsidR="00F8384D" w:rsidRDefault="00F8384D" w:rsidP="00F8384D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2015B5B2" w14:textId="77777777" w:rsidR="00F8384D" w:rsidRDefault="00F8384D" w:rsidP="003670B6">
            <w:pPr>
              <w:pStyle w:val="HPRALowercaseAlphabetBulletList"/>
              <w:numPr>
                <w:ilvl w:val="0"/>
                <w:numId w:val="0"/>
              </w:numPr>
              <w:ind w:left="709" w:hanging="709"/>
            </w:pPr>
          </w:p>
        </w:tc>
      </w:tr>
      <w:tr w:rsidR="00891DCE" w:rsidRPr="00F678CB" w14:paraId="5C98B95A" w14:textId="77777777" w:rsidTr="00F8384D">
        <w:tc>
          <w:tcPr>
            <w:tcW w:w="337" w:type="pct"/>
            <w:tcBorders>
              <w:left w:val="single" w:sz="4" w:space="0" w:color="auto"/>
            </w:tcBorders>
          </w:tcPr>
          <w:p w14:paraId="18554A93" w14:textId="77777777" w:rsidR="00891DCE" w:rsidRPr="00F678CB" w:rsidRDefault="00891DCE" w:rsidP="003670B6">
            <w:pPr>
              <w:pStyle w:val="HPRAMainBodyText"/>
            </w:pPr>
          </w:p>
        </w:tc>
        <w:tc>
          <w:tcPr>
            <w:tcW w:w="466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ECF20A" w14:textId="0E0DA729" w:rsidR="00891DCE" w:rsidRPr="00F678CB" w:rsidRDefault="00891DCE" w:rsidP="003670B6">
            <w:pPr>
              <w:pStyle w:val="HPRALowercaseAlphabetBulletList"/>
              <w:numPr>
                <w:ilvl w:val="0"/>
                <w:numId w:val="0"/>
              </w:numPr>
            </w:pPr>
            <w:r>
              <w:t>Reference number of the pharmacovigilance system master file relating to the product</w:t>
            </w:r>
            <w:r w:rsidR="00F8384D">
              <w:t>:</w:t>
            </w:r>
          </w:p>
          <w:p w14:paraId="070E584E" w14:textId="77777777" w:rsidR="00891DCE" w:rsidRPr="00F678CB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4C5E66C0" w14:textId="77777777" w:rsidR="00891DCE" w:rsidRPr="00F678CB" w:rsidRDefault="00891DCE" w:rsidP="003670B6">
            <w:pPr>
              <w:pStyle w:val="HPRAMainBodyText"/>
            </w:pPr>
          </w:p>
        </w:tc>
      </w:tr>
      <w:tr w:rsidR="00891DCE" w:rsidRPr="00F678CB" w14:paraId="42F3843E" w14:textId="77777777" w:rsidTr="00F8384D">
        <w:trPr>
          <w:trHeight w:val="5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B9739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54444" w14:textId="740618F0" w:rsidR="00891DCE" w:rsidRDefault="00891DCE" w:rsidP="003670B6">
            <w:pPr>
              <w:pStyle w:val="HPRAMainBodyText"/>
            </w:pPr>
            <w:r w:rsidRPr="00F678CB">
              <w:t>Product name</w:t>
            </w:r>
            <w:r w:rsidR="00F8384D">
              <w:t>:</w:t>
            </w:r>
          </w:p>
          <w:p w14:paraId="5DD5DCE8" w14:textId="77777777" w:rsidR="00891DCE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7088961B" w14:textId="77777777" w:rsidR="00891DCE" w:rsidRPr="00F678CB" w:rsidRDefault="00891DCE" w:rsidP="003670B6">
            <w:pPr>
              <w:pStyle w:val="HPRAMainBodyText"/>
            </w:pPr>
          </w:p>
        </w:tc>
      </w:tr>
      <w:tr w:rsidR="00891DCE" w:rsidRPr="00F678CB" w14:paraId="57C70924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</w:tcBorders>
          </w:tcPr>
          <w:p w14:paraId="132510DF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050665" w14:textId="19A56D3C" w:rsidR="00891DCE" w:rsidRPr="00A43E01" w:rsidRDefault="00891DCE" w:rsidP="003670B6">
            <w:pPr>
              <w:pStyle w:val="HPRAArabicNumeralBulletedList"/>
              <w:numPr>
                <w:ilvl w:val="0"/>
                <w:numId w:val="0"/>
              </w:numPr>
            </w:pPr>
            <w:r>
              <w:t>Active substance name(s)</w:t>
            </w:r>
            <w:r w:rsidR="00F8384D">
              <w:t>:</w:t>
            </w:r>
          </w:p>
          <w:p w14:paraId="0814FBB0" w14:textId="77777777" w:rsidR="00891DCE" w:rsidRDefault="00F8384D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2BD2F9D4" w14:textId="1AA0060E" w:rsidR="00F8384D" w:rsidRPr="00F678CB" w:rsidRDefault="00F8384D" w:rsidP="003670B6">
            <w:pPr>
              <w:pStyle w:val="HPRAMainBodyText"/>
            </w:pPr>
          </w:p>
        </w:tc>
      </w:tr>
      <w:tr w:rsidR="00891DCE" w:rsidRPr="00F678CB" w14:paraId="4D153943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8CB20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5928C" w14:textId="2E3FE481" w:rsidR="00891DCE" w:rsidRDefault="00891DCE" w:rsidP="003670B6">
            <w:pPr>
              <w:pStyle w:val="HPRAArabicNumeralBulletedList"/>
              <w:numPr>
                <w:ilvl w:val="0"/>
                <w:numId w:val="0"/>
              </w:numPr>
            </w:pPr>
            <w:r>
              <w:t>Full qualitative and quantitative composition of the product</w:t>
            </w:r>
            <w:r w:rsidR="00F8384D">
              <w:t>:</w:t>
            </w:r>
          </w:p>
          <w:p w14:paraId="6B436BCE" w14:textId="77777777" w:rsidR="00891DCE" w:rsidRDefault="00891DCE" w:rsidP="003670B6">
            <w:pPr>
              <w:pStyle w:val="HPRAMainBodyText"/>
            </w:pPr>
            <w:r w:rsidRPr="00F678CB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148BAA69" w14:textId="77777777" w:rsidR="00891DCE" w:rsidRPr="00F678CB" w:rsidRDefault="00891DCE" w:rsidP="003670B6">
            <w:pPr>
              <w:pStyle w:val="HPRAArabicNumeralBulletedList"/>
              <w:numPr>
                <w:ilvl w:val="0"/>
                <w:numId w:val="0"/>
              </w:numPr>
            </w:pPr>
          </w:p>
        </w:tc>
      </w:tr>
      <w:tr w:rsidR="00891DCE" w14:paraId="7115A086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2A53E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A1691" w14:textId="315BC7CA" w:rsidR="00891DCE" w:rsidRDefault="00891DCE" w:rsidP="003670B6">
            <w:pPr>
              <w:pStyle w:val="HPRAArabicNumeralBulletedList"/>
              <w:numPr>
                <w:ilvl w:val="0"/>
                <w:numId w:val="0"/>
              </w:numPr>
            </w:pPr>
            <w:r>
              <w:t>Pack size(s)</w:t>
            </w:r>
            <w:r w:rsidR="00F8384D">
              <w:t>:</w:t>
            </w:r>
          </w:p>
          <w:p w14:paraId="250E9A25" w14:textId="77777777" w:rsidR="00891DCE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3C3C51A9" w14:textId="77777777" w:rsidR="00891DCE" w:rsidRDefault="00891DCE" w:rsidP="003670B6">
            <w:pPr>
              <w:pStyle w:val="HPRAArabicNumeralBulletedList"/>
              <w:numPr>
                <w:ilvl w:val="0"/>
                <w:numId w:val="0"/>
              </w:numPr>
            </w:pPr>
          </w:p>
        </w:tc>
      </w:tr>
      <w:tr w:rsidR="00891DCE" w14:paraId="273A1FC6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C369A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7B0F4" w14:textId="7E9106F6" w:rsidR="00891DCE" w:rsidRDefault="00891DCE" w:rsidP="003670B6">
            <w:pPr>
              <w:pStyle w:val="HPRAArabicNumeralBulletedList"/>
              <w:numPr>
                <w:ilvl w:val="0"/>
                <w:numId w:val="0"/>
              </w:numPr>
            </w:pPr>
            <w:r>
              <w:t>Product specification</w:t>
            </w:r>
            <w:r w:rsidR="00F8384D">
              <w:t>:</w:t>
            </w:r>
          </w:p>
          <w:p w14:paraId="32D8DC76" w14:textId="77777777" w:rsidR="00891DCE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448E6EB6" w14:textId="77777777" w:rsidR="00891DCE" w:rsidRDefault="00891DCE" w:rsidP="003670B6">
            <w:pPr>
              <w:pStyle w:val="HPRAMainBodyText"/>
            </w:pPr>
          </w:p>
        </w:tc>
      </w:tr>
      <w:tr w:rsidR="00891DCE" w14:paraId="523D9168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B8BB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8DAEB" w14:textId="18C98227" w:rsidR="00891DCE" w:rsidRDefault="00891DCE" w:rsidP="003670B6">
            <w:pPr>
              <w:pStyle w:val="HPRAMainBodyText"/>
            </w:pPr>
            <w:r w:rsidRPr="00F678CB">
              <w:t>Pharmaceutical form</w:t>
            </w:r>
            <w:r w:rsidR="00F8384D">
              <w:t>:</w:t>
            </w:r>
          </w:p>
          <w:p w14:paraId="1B04040F" w14:textId="77777777" w:rsidR="00891DCE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041C7192" w14:textId="77777777" w:rsidR="00891DCE" w:rsidRDefault="00891DCE" w:rsidP="003670B6">
            <w:pPr>
              <w:pStyle w:val="HPRAArabicNumeralBulletedList"/>
              <w:numPr>
                <w:ilvl w:val="0"/>
                <w:numId w:val="0"/>
              </w:numPr>
            </w:pPr>
          </w:p>
        </w:tc>
      </w:tr>
      <w:tr w:rsidR="00891DCE" w:rsidRPr="00F678CB" w14:paraId="0239ACEF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126F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52796" w14:textId="3CD27788" w:rsidR="00891DCE" w:rsidRDefault="00891DCE" w:rsidP="003670B6">
            <w:pPr>
              <w:pStyle w:val="HPRAMainBodyText"/>
            </w:pPr>
            <w:r w:rsidRPr="00302FCF">
              <w:t>Route</w:t>
            </w:r>
            <w:r>
              <w:t>(s)</w:t>
            </w:r>
            <w:r w:rsidRPr="00302FCF">
              <w:t xml:space="preserve"> of administration</w:t>
            </w:r>
            <w:r w:rsidR="00F8384D">
              <w:t>:</w:t>
            </w:r>
          </w:p>
          <w:p w14:paraId="520C6721" w14:textId="77777777" w:rsidR="00891DCE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40DD3B53" w14:textId="77777777" w:rsidR="00891DCE" w:rsidRPr="00F678CB" w:rsidRDefault="00891DCE" w:rsidP="003670B6">
            <w:pPr>
              <w:pStyle w:val="HPRAMainBodyText"/>
            </w:pPr>
          </w:p>
        </w:tc>
      </w:tr>
      <w:tr w:rsidR="00891DCE" w:rsidRPr="00F678CB" w14:paraId="5D7E1EB5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EEC3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EFE" w14:textId="7140799D" w:rsidR="00891DCE" w:rsidRPr="00F678CB" w:rsidRDefault="00891DCE" w:rsidP="003670B6">
            <w:pPr>
              <w:pStyle w:val="HPRAMainBodyText"/>
              <w:ind w:left="-37"/>
            </w:pPr>
            <w:r w:rsidRPr="00F678CB">
              <w:t>Target species</w:t>
            </w:r>
            <w:r w:rsidR="00F8384D">
              <w:t>:</w:t>
            </w:r>
          </w:p>
          <w:p w14:paraId="71F06DD2" w14:textId="77777777" w:rsidR="00891DCE" w:rsidRDefault="00891DCE" w:rsidP="003670B6">
            <w:pPr>
              <w:pStyle w:val="HPRAMainBodyText"/>
              <w:ind w:left="-37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2FB2128B" w14:textId="77777777" w:rsidR="00891DCE" w:rsidRPr="00F678CB" w:rsidRDefault="00891DCE" w:rsidP="003670B6">
            <w:pPr>
              <w:pStyle w:val="HPRAMainBodyText"/>
              <w:ind w:left="-37"/>
            </w:pPr>
          </w:p>
        </w:tc>
      </w:tr>
      <w:tr w:rsidR="00891DCE" w:rsidRPr="00F678CB" w14:paraId="39E1B3D2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CF925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FEF" w14:textId="51867ABD" w:rsidR="00891DCE" w:rsidRPr="00F678CB" w:rsidRDefault="00891DCE" w:rsidP="003670B6">
            <w:pPr>
              <w:pStyle w:val="HPRAMainBodyText"/>
            </w:pPr>
            <w:r w:rsidRPr="00F678CB">
              <w:t>Proposed route of sale and supply</w:t>
            </w:r>
            <w:r w:rsidR="00F8384D">
              <w:t>:</w:t>
            </w:r>
          </w:p>
          <w:p w14:paraId="27EB2EB7" w14:textId="77777777" w:rsidR="00891DCE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046BE2A0" w14:textId="77777777" w:rsidR="00891DCE" w:rsidRPr="00F678CB" w:rsidRDefault="00891DCE" w:rsidP="003670B6">
            <w:pPr>
              <w:pStyle w:val="HPRAMainBodyText"/>
            </w:pPr>
          </w:p>
        </w:tc>
      </w:tr>
      <w:tr w:rsidR="00891DCE" w:rsidRPr="00F678CB" w14:paraId="42A87D82" w14:textId="77777777" w:rsidTr="00F8384D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C52C3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C14" w14:textId="2F1F847F" w:rsidR="00891DCE" w:rsidRPr="00F678CB" w:rsidRDefault="00891DCE" w:rsidP="003670B6">
            <w:pPr>
              <w:pStyle w:val="HPRAMainBodyText"/>
            </w:pPr>
            <w:r>
              <w:t>Indication(s) for use</w:t>
            </w:r>
            <w:r w:rsidR="00F8384D">
              <w:t>:</w:t>
            </w:r>
          </w:p>
          <w:p w14:paraId="13592003" w14:textId="77777777" w:rsidR="00891DCE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</w:p>
          <w:p w14:paraId="5D2DD746" w14:textId="77777777" w:rsidR="00891DCE" w:rsidRPr="00F678CB" w:rsidRDefault="00891DCE" w:rsidP="003670B6">
            <w:pPr>
              <w:pStyle w:val="HPRAMainBodyText"/>
            </w:pPr>
          </w:p>
        </w:tc>
      </w:tr>
      <w:tr w:rsidR="00891DCE" w:rsidRPr="00F678CB" w14:paraId="031FD828" w14:textId="77777777" w:rsidTr="00F8384D">
        <w:tblPrEx>
          <w:tbl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7" w:type="pct"/>
            <w:tcBorders>
              <w:right w:val="nil"/>
            </w:tcBorders>
          </w:tcPr>
          <w:p w14:paraId="54E3BF57" w14:textId="77777777" w:rsidR="00891DCE" w:rsidRPr="00F678CB" w:rsidRDefault="00891DCE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left w:val="nil"/>
            </w:tcBorders>
          </w:tcPr>
          <w:p w14:paraId="16535D5E" w14:textId="6D7476A0" w:rsidR="00891DCE" w:rsidRDefault="00891DCE" w:rsidP="003670B6">
            <w:pPr>
              <w:pStyle w:val="HPRAMainBodyText"/>
            </w:pPr>
            <w:r>
              <w:t>Warnings or precautions</w:t>
            </w:r>
            <w:r w:rsidR="00F8384D">
              <w:t>:</w:t>
            </w:r>
          </w:p>
          <w:p w14:paraId="17318D62" w14:textId="77777777" w:rsidR="00891DCE" w:rsidRPr="00F678CB" w:rsidRDefault="00891DCE" w:rsidP="003670B6">
            <w:pPr>
              <w:pStyle w:val="HPRAMainBodyText"/>
            </w:pPr>
            <w:r w:rsidRPr="00F678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8CB">
              <w:instrText xml:space="preserve"> FORMTEXT </w:instrText>
            </w:r>
            <w:r w:rsidRPr="00F678CB">
              <w:fldChar w:fldCharType="separate"/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t> </w:t>
            </w:r>
            <w:r w:rsidRPr="00F678CB">
              <w:fldChar w:fldCharType="end"/>
            </w:r>
            <w:r w:rsidRPr="00F678CB">
              <w:tab/>
            </w:r>
            <w:r w:rsidRPr="00F678CB">
              <w:tab/>
            </w:r>
          </w:p>
          <w:p w14:paraId="63099ED9" w14:textId="77777777" w:rsidR="00891DCE" w:rsidRPr="00F678CB" w:rsidRDefault="00891DCE" w:rsidP="003670B6">
            <w:pPr>
              <w:pStyle w:val="HPRAMainBodyText"/>
            </w:pPr>
          </w:p>
        </w:tc>
      </w:tr>
      <w:tr w:rsidR="00F8384D" w:rsidRPr="00F678CB" w14:paraId="0345A24B" w14:textId="77777777" w:rsidTr="00F8384D">
        <w:tblPrEx>
          <w:tbl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7" w:type="pct"/>
            <w:tcBorders>
              <w:right w:val="nil"/>
            </w:tcBorders>
          </w:tcPr>
          <w:p w14:paraId="233B9910" w14:textId="77777777" w:rsidR="00F8384D" w:rsidRPr="00F678CB" w:rsidRDefault="00F8384D" w:rsidP="00891DCE">
            <w:pPr>
              <w:pStyle w:val="HPRAArabicNumeralBulletedList"/>
              <w:numPr>
                <w:ilvl w:val="0"/>
                <w:numId w:val="48"/>
              </w:numPr>
            </w:pPr>
          </w:p>
        </w:tc>
        <w:tc>
          <w:tcPr>
            <w:tcW w:w="4663" w:type="pct"/>
            <w:tcBorders>
              <w:left w:val="nil"/>
            </w:tcBorders>
          </w:tcPr>
          <w:p w14:paraId="3F9FA011" w14:textId="1CB404A2" w:rsidR="00F8384D" w:rsidRDefault="00F8384D" w:rsidP="00F8384D">
            <w:pPr>
              <w:pStyle w:val="HPRAArabicNumeralBulletedList"/>
              <w:numPr>
                <w:ilvl w:val="0"/>
                <w:numId w:val="0"/>
              </w:numPr>
              <w:rPr>
                <w:i/>
              </w:rPr>
            </w:pPr>
            <w:r w:rsidRPr="00A06EAA">
              <w:rPr>
                <w:b/>
              </w:rPr>
              <w:t xml:space="preserve">Documents </w:t>
            </w:r>
            <w:r>
              <w:rPr>
                <w:b/>
              </w:rPr>
              <w:t>to accompany this application:</w:t>
            </w:r>
          </w:p>
          <w:p w14:paraId="5FA7E1F6" w14:textId="77777777" w:rsidR="00F8384D" w:rsidRPr="00A06EAA" w:rsidRDefault="00F8384D" w:rsidP="00F8384D">
            <w:pPr>
              <w:pStyle w:val="HPRAMainBodyText"/>
              <w:rPr>
                <w:szCs w:val="22"/>
              </w:rPr>
            </w:pPr>
          </w:p>
          <w:p w14:paraId="46947960" w14:textId="673362B7" w:rsidR="00F8384D" w:rsidRDefault="00F8384D" w:rsidP="00F8384D">
            <w:pPr>
              <w:pStyle w:val="HPRAMainBodyText"/>
              <w:ind w:left="457" w:hanging="425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7541">
              <w:rPr>
                <w:b/>
              </w:rPr>
            </w:r>
            <w:r w:rsidR="00E2754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t>F</w:t>
            </w:r>
            <w:r w:rsidRPr="00A53A3D">
              <w:t>ee form and proof of payment</w:t>
            </w:r>
          </w:p>
          <w:p w14:paraId="49013E01" w14:textId="3B1D22C0" w:rsidR="00F8384D" w:rsidRDefault="00F8384D" w:rsidP="00F8384D">
            <w:pPr>
              <w:pStyle w:val="HPRAMainBodyText"/>
              <w:ind w:left="457" w:hanging="425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7541">
              <w:rPr>
                <w:b/>
              </w:rPr>
            </w:r>
            <w:r w:rsidR="00E2754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 w:rsidRPr="00882258">
              <w:t>Name and address of each manufacturing site</w:t>
            </w:r>
            <w:r>
              <w:rPr>
                <w:b/>
              </w:rPr>
              <w:t xml:space="preserve"> </w:t>
            </w:r>
            <w:r w:rsidRPr="005304EA">
              <w:t>involved in the manufacture/packaging/importation of the product</w:t>
            </w:r>
            <w:r>
              <w:t xml:space="preserve"> (including LOC-ID for each site)</w:t>
            </w:r>
          </w:p>
          <w:bookmarkStart w:id="1" w:name="Check1"/>
          <w:p w14:paraId="4FB475F1" w14:textId="1EF4ECA7" w:rsidR="00F8384D" w:rsidRDefault="00F8384D" w:rsidP="00F8384D">
            <w:pPr>
              <w:pStyle w:val="HPRAMainBodyText"/>
              <w:ind w:left="457" w:hanging="425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7541">
              <w:rPr>
                <w:b/>
              </w:rPr>
            </w:r>
            <w:r w:rsidR="00E2754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tab/>
            </w:r>
            <w:r w:rsidRPr="005304EA">
              <w:t>GMP certificate (or EudraGMP reference) for each site involved in the manufacture/packaging/importation of the product</w:t>
            </w:r>
            <w:bookmarkStart w:id="2" w:name="Check2"/>
            <w:r>
              <w:t xml:space="preserve"> in electronic format</w:t>
            </w:r>
          </w:p>
          <w:bookmarkEnd w:id="2"/>
          <w:p w14:paraId="591D86A0" w14:textId="47F76393" w:rsidR="00F8384D" w:rsidRDefault="00F8384D" w:rsidP="00F8384D">
            <w:pPr>
              <w:pStyle w:val="HPRAMainBodyText"/>
              <w:ind w:left="457" w:hanging="425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7541">
              <w:rPr>
                <w:b/>
              </w:rPr>
            </w:r>
            <w:r w:rsidR="00E2754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 w:rsidRPr="00A53A3D">
              <w:t xml:space="preserve">Copies </w:t>
            </w:r>
            <w:r>
              <w:t>(in electronic format)</w:t>
            </w:r>
            <w:r w:rsidRPr="00A53A3D">
              <w:t xml:space="preserve"> of any registrations or authorisations obtained for the same veterinary medicinal pr</w:t>
            </w:r>
            <w:r>
              <w:t>oduct in other EU Member States</w:t>
            </w:r>
          </w:p>
          <w:p w14:paraId="5CC28D6D" w14:textId="6B8DC336" w:rsidR="00F8384D" w:rsidRDefault="00F8384D" w:rsidP="00F8384D">
            <w:pPr>
              <w:pStyle w:val="HPRAMainBodyText"/>
              <w:ind w:left="457" w:hanging="425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7541">
              <w:rPr>
                <w:b/>
              </w:rPr>
            </w:r>
            <w:r w:rsidR="00E2754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ab/>
            </w:r>
            <w:r w:rsidRPr="006A7160">
              <w:t>Labelling and package leaflet texts (preferably electronic versions)</w:t>
            </w:r>
          </w:p>
          <w:p w14:paraId="406BD135" w14:textId="77777777" w:rsidR="00F8384D" w:rsidRDefault="00F8384D" w:rsidP="003670B6">
            <w:pPr>
              <w:pStyle w:val="HPRAMainBodyText"/>
            </w:pPr>
          </w:p>
        </w:tc>
      </w:tr>
      <w:tr w:rsidR="00891DCE" w:rsidRPr="00E4724B" w14:paraId="797C600F" w14:textId="77777777" w:rsidTr="00367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14:paraId="48B64836" w14:textId="77777777" w:rsidR="00891DCE" w:rsidRPr="00E4724B" w:rsidRDefault="00891DCE" w:rsidP="003670B6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  <w:r w:rsidRPr="00E4724B">
              <w:rPr>
                <w:szCs w:val="20"/>
              </w:rPr>
              <w:t>declaration</w:t>
            </w:r>
          </w:p>
          <w:p w14:paraId="13FD089A" w14:textId="77777777" w:rsidR="00891DCE" w:rsidRPr="00E4724B" w:rsidRDefault="00891DCE" w:rsidP="003670B6">
            <w:pPr>
              <w:pStyle w:val="HPRAMainBodyText"/>
            </w:pPr>
          </w:p>
          <w:p w14:paraId="6D3FAC46" w14:textId="77777777" w:rsidR="00891DCE" w:rsidRDefault="00891DCE" w:rsidP="003670B6">
            <w:pPr>
              <w:pStyle w:val="HPRAMainBodyText"/>
            </w:pPr>
            <w:r w:rsidRPr="00E4724B">
              <w:t xml:space="preserve">I hereby declare that, </w:t>
            </w:r>
          </w:p>
          <w:p w14:paraId="3EC0D957" w14:textId="77777777" w:rsidR="00891DCE" w:rsidRDefault="00891DCE" w:rsidP="003670B6">
            <w:pPr>
              <w:pStyle w:val="HPRAMainBodyText"/>
            </w:pPr>
          </w:p>
          <w:p w14:paraId="075EA544" w14:textId="77777777" w:rsidR="00891DCE" w:rsidRDefault="00891DCE" w:rsidP="00891DCE">
            <w:pPr>
              <w:pStyle w:val="HPRAMainBodyText"/>
              <w:numPr>
                <w:ilvl w:val="0"/>
                <w:numId w:val="3"/>
              </w:numPr>
            </w:pPr>
            <w:r>
              <w:t>the applicant is legally established in an EU Member State,</w:t>
            </w:r>
          </w:p>
          <w:p w14:paraId="54F6E031" w14:textId="77777777" w:rsidR="00891DCE" w:rsidRDefault="00891DCE" w:rsidP="003670B6">
            <w:pPr>
              <w:pStyle w:val="HPRAMainBodyText"/>
            </w:pPr>
          </w:p>
          <w:p w14:paraId="1E03A460" w14:textId="3886D1F9" w:rsidR="00891DCE" w:rsidRDefault="00891DCE" w:rsidP="00891DCE">
            <w:pPr>
              <w:pStyle w:val="HPRAIndentedBulletList"/>
              <w:numPr>
                <w:ilvl w:val="0"/>
                <w:numId w:val="3"/>
              </w:numPr>
            </w:pPr>
            <w:r>
              <w:t>a pharmacovigilance system is in place that fulfils EU requirements including a Pharmacovigilance System Master File (PSMF) in accordance with Chapter 5 of Section IV of Regulation (EU) 2019/6</w:t>
            </w:r>
            <w:r w:rsidR="00F8384D">
              <w:t>,</w:t>
            </w:r>
          </w:p>
          <w:p w14:paraId="0CC5B1EC" w14:textId="77777777" w:rsidR="00891DCE" w:rsidRDefault="00891DCE" w:rsidP="003670B6">
            <w:pPr>
              <w:pStyle w:val="HPRAMainBodyText"/>
            </w:pPr>
          </w:p>
          <w:p w14:paraId="1747634F" w14:textId="77777777" w:rsidR="00891DCE" w:rsidRPr="00E4724B" w:rsidRDefault="00891DCE" w:rsidP="00891DCE">
            <w:pPr>
              <w:pStyle w:val="HPRAMainBodyText"/>
              <w:numPr>
                <w:ilvl w:val="0"/>
                <w:numId w:val="3"/>
              </w:numPr>
            </w:pPr>
            <w:r w:rsidRPr="00E4724B">
              <w:t>to the best of my knowledge and belief, all the particulars given in this application are correctly stated.</w:t>
            </w:r>
          </w:p>
          <w:p w14:paraId="28B9867F" w14:textId="77777777" w:rsidR="00891DCE" w:rsidRPr="00E4724B" w:rsidRDefault="00891DCE" w:rsidP="003670B6">
            <w:pPr>
              <w:pStyle w:val="HPRAMainBodyText"/>
            </w:pPr>
          </w:p>
          <w:tbl>
            <w:tblPr>
              <w:tblStyle w:val="TableGrid1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84"/>
              <w:gridCol w:w="4101"/>
            </w:tblGrid>
            <w:tr w:rsidR="00891DCE" w:rsidRPr="00E4724B" w14:paraId="0CF927E1" w14:textId="77777777" w:rsidTr="003670B6">
              <w:tc>
                <w:tcPr>
                  <w:tcW w:w="4252" w:type="dxa"/>
                </w:tcPr>
                <w:p w14:paraId="706983D6" w14:textId="77777777" w:rsidR="00891DCE" w:rsidRPr="00E4724B" w:rsidRDefault="00891DCE" w:rsidP="003670B6">
                  <w:pPr>
                    <w:pStyle w:val="HPRAMainBodyText"/>
                  </w:pPr>
                  <w:r w:rsidRPr="00E4724B">
                    <w:t xml:space="preserve">Signature: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1AF39072" w14:textId="273211E7" w:rsidR="00891DCE" w:rsidRPr="00E4724B" w:rsidRDefault="00891DCE" w:rsidP="003670B6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</w:tr>
            <w:tr w:rsidR="00891DCE" w:rsidRPr="00E4724B" w14:paraId="7A07809A" w14:textId="77777777" w:rsidTr="003670B6">
              <w:tc>
                <w:tcPr>
                  <w:tcW w:w="4252" w:type="dxa"/>
                </w:tcPr>
                <w:p w14:paraId="4D7B9AA2" w14:textId="77777777" w:rsidR="00891DCE" w:rsidRPr="00E4724B" w:rsidRDefault="00891DCE" w:rsidP="003670B6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19E82606" w14:textId="77777777" w:rsidR="00891DCE" w:rsidRPr="00E4724B" w:rsidRDefault="00891DCE" w:rsidP="003670B6">
                  <w:pPr>
                    <w:pStyle w:val="HPRAMainBodyText"/>
                  </w:pPr>
                </w:p>
              </w:tc>
            </w:tr>
            <w:tr w:rsidR="00891DCE" w:rsidRPr="00E4724B" w14:paraId="1B0CB547" w14:textId="77777777" w:rsidTr="003670B6">
              <w:tc>
                <w:tcPr>
                  <w:tcW w:w="4252" w:type="dxa"/>
                </w:tcPr>
                <w:p w14:paraId="0CDD9EA4" w14:textId="46E59998" w:rsidR="00891DCE" w:rsidRPr="00E4724B" w:rsidRDefault="00891DCE" w:rsidP="003670B6">
                  <w:pPr>
                    <w:pStyle w:val="HPRAMainBodyText"/>
                  </w:pPr>
                  <w:r w:rsidRPr="00E4724B">
                    <w:t xml:space="preserve">Print name: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2D1BB573" w14:textId="71422B6A" w:rsidR="00891DCE" w:rsidRPr="00E4724B" w:rsidRDefault="00891DCE" w:rsidP="003670B6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 xml:space="preserve"> </w:t>
                  </w:r>
                </w:p>
              </w:tc>
            </w:tr>
          </w:tbl>
          <w:p w14:paraId="5193169F" w14:textId="1288817D" w:rsidR="00891DCE" w:rsidRPr="00E4724B" w:rsidRDefault="00891DCE" w:rsidP="003670B6">
            <w:pPr>
              <w:pStyle w:val="HPRAMainBodyText"/>
              <w:rPr>
                <w:i/>
              </w:rPr>
            </w:pPr>
          </w:p>
          <w:p w14:paraId="12D7A396" w14:textId="77777777" w:rsidR="00891DCE" w:rsidRPr="00E4724B" w:rsidRDefault="00891DCE" w:rsidP="003670B6">
            <w:pPr>
              <w:pStyle w:val="HPRAMainBodyText"/>
              <w:rPr>
                <w:i/>
              </w:rPr>
            </w:pPr>
            <w:r w:rsidRPr="00E4724B">
              <w:rPr>
                <w:i/>
              </w:rPr>
              <w:t xml:space="preserve">Note: </w:t>
            </w:r>
          </w:p>
          <w:p w14:paraId="75AB7274" w14:textId="77777777" w:rsidR="00891DCE" w:rsidRPr="00E4724B" w:rsidRDefault="00891DCE" w:rsidP="003670B6">
            <w:pPr>
              <w:pStyle w:val="HPRAMainBodyText"/>
            </w:pPr>
            <w:r w:rsidRPr="00E4724B">
              <w:t>Applications must bear the signature of the applicant. Where the application is on behalf of a limited company</w:t>
            </w:r>
            <w:r>
              <w:t>,</w:t>
            </w:r>
            <w:r w:rsidRPr="00E4724B">
              <w:t xml:space="preserve"> the declaration must be signed by a director or the secretary and, in the case of a partnership, by a partner.</w:t>
            </w:r>
          </w:p>
          <w:p w14:paraId="4D52B87D" w14:textId="77777777" w:rsidR="00891DCE" w:rsidRPr="00E4724B" w:rsidRDefault="00891DCE" w:rsidP="003670B6">
            <w:pPr>
              <w:pStyle w:val="HPRAMainBodyText"/>
            </w:pPr>
          </w:p>
        </w:tc>
      </w:tr>
    </w:tbl>
    <w:p w14:paraId="0785C785" w14:textId="478DC23E" w:rsidR="00D7738D" w:rsidRPr="00DF6624" w:rsidRDefault="00D7738D" w:rsidP="00253E68">
      <w:pPr>
        <w:pStyle w:val="HPRAHeadingL1"/>
        <w:numPr>
          <w:ilvl w:val="0"/>
          <w:numId w:val="0"/>
        </w:numPr>
        <w:ind w:left="709"/>
      </w:pPr>
    </w:p>
    <w:sectPr w:rsidR="00D7738D" w:rsidRPr="00DF6624" w:rsidSect="00B311E2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8F88" w14:textId="77777777" w:rsidR="00E27541" w:rsidRDefault="00E27541" w:rsidP="00083E00">
      <w:r>
        <w:separator/>
      </w:r>
    </w:p>
  </w:endnote>
  <w:endnote w:type="continuationSeparator" w:id="0">
    <w:p w14:paraId="789C03F0" w14:textId="77777777" w:rsidR="00E27541" w:rsidRDefault="00E27541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54F5A" w14:textId="77777777" w:rsidR="00C9025F" w:rsidRDefault="00C90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15AD9" w14:textId="35E89CD6" w:rsidR="00574196" w:rsidRPr="004E46D1" w:rsidRDefault="00EF4604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AUT-F0940-</w:t>
    </w:r>
    <w:r w:rsidR="005214B3">
      <w:rPr>
        <w:sz w:val="16"/>
        <w:szCs w:val="16"/>
      </w:rPr>
      <w:t>1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9D3543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9D3543">
      <w:rPr>
        <w:noProof/>
        <w:sz w:val="16"/>
      </w:rPr>
      <w:t>3</w:t>
    </w:r>
    <w:r w:rsidR="005F182B" w:rsidRPr="005F182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624AF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EEA8" w14:textId="77777777" w:rsidR="00E27541" w:rsidRDefault="00E27541" w:rsidP="00083E00">
      <w:r>
        <w:separator/>
      </w:r>
    </w:p>
  </w:footnote>
  <w:footnote w:type="continuationSeparator" w:id="0">
    <w:p w14:paraId="2519275A" w14:textId="77777777" w:rsidR="00E27541" w:rsidRDefault="00E27541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C0C6" w14:textId="77777777" w:rsidR="00C9025F" w:rsidRDefault="00C90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0F121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DADCF7F" wp14:editId="5FFE0550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EC786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C2430AE" wp14:editId="736C5900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DCF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B/Tw8n4AAAAAsBAAAP&#10;AAAAAAAAAAAAAAAAAAcFAABkcnMvZG93bnJldi54bWxQSwUGAAAAAAQABADzAAAAFAYAAAAA&#10;" o:allowoverlap="f" filled="f" stroked="f">
              <v:textbox inset="0,0,0,0">
                <w:txbxContent>
                  <w:p w14:paraId="2F1EC786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C2430AE" wp14:editId="736C5900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252B" w14:textId="77777777" w:rsidR="00C9025F" w:rsidRDefault="00C902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0FCE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0CB4B09"/>
    <w:multiLevelType w:val="multilevel"/>
    <w:tmpl w:val="F5A69B34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694271D"/>
    <w:multiLevelType w:val="multilevel"/>
    <w:tmpl w:val="F34C669E"/>
    <w:numStyleLink w:val="HPRAGreaterIndentedBulletedList"/>
  </w:abstractNum>
  <w:abstractNum w:abstractNumId="34" w15:restartNumberingAfterBreak="0">
    <w:nsid w:val="5DB8366A"/>
    <w:multiLevelType w:val="multilevel"/>
    <w:tmpl w:val="DF1AA202"/>
    <w:numStyleLink w:val="HPRALowecaseAlphabetBullet"/>
  </w:abstractNum>
  <w:abstractNum w:abstractNumId="3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6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B02747"/>
    <w:multiLevelType w:val="multilevel"/>
    <w:tmpl w:val="99946DE0"/>
    <w:numStyleLink w:val="Style1"/>
  </w:abstractNum>
  <w:abstractNum w:abstractNumId="38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0" w15:restartNumberingAfterBreak="0">
    <w:nsid w:val="686A782A"/>
    <w:multiLevelType w:val="multilevel"/>
    <w:tmpl w:val="FD205976"/>
    <w:numStyleLink w:val="HPRAAlphabetbulletedlist0"/>
  </w:abstractNum>
  <w:abstractNum w:abstractNumId="41" w15:restartNumberingAfterBreak="0">
    <w:nsid w:val="6AF57F43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2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0"/>
  </w:num>
  <w:num w:numId="9">
    <w:abstractNumId w:val="24"/>
  </w:num>
  <w:num w:numId="10">
    <w:abstractNumId w:val="3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>
    <w:abstractNumId w:val="34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5"/>
  </w:num>
  <w:num w:numId="18">
    <w:abstractNumId w:val="11"/>
  </w:num>
  <w:num w:numId="19">
    <w:abstractNumId w:val="18"/>
  </w:num>
  <w:num w:numId="20">
    <w:abstractNumId w:val="36"/>
  </w:num>
  <w:num w:numId="21">
    <w:abstractNumId w:val="23"/>
  </w:num>
  <w:num w:numId="22">
    <w:abstractNumId w:val="40"/>
  </w:num>
  <w:num w:numId="23">
    <w:abstractNumId w:val="1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7"/>
  </w:num>
  <w:num w:numId="29">
    <w:abstractNumId w:val="14"/>
  </w:num>
  <w:num w:numId="30">
    <w:abstractNumId w:val="35"/>
  </w:num>
  <w:num w:numId="31">
    <w:abstractNumId w:val="6"/>
  </w:num>
  <w:num w:numId="32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7"/>
  </w:num>
  <w:num w:numId="34">
    <w:abstractNumId w:val="42"/>
  </w:num>
  <w:num w:numId="35">
    <w:abstractNumId w:val="29"/>
  </w:num>
  <w:num w:numId="36">
    <w:abstractNumId w:val="22"/>
  </w:num>
  <w:num w:numId="37">
    <w:abstractNumId w:val="20"/>
  </w:num>
  <w:num w:numId="38">
    <w:abstractNumId w:val="9"/>
  </w:num>
  <w:num w:numId="39">
    <w:abstractNumId w:val="27"/>
  </w:num>
  <w:num w:numId="40">
    <w:abstractNumId w:val="33"/>
  </w:num>
  <w:num w:numId="41">
    <w:abstractNumId w:val="25"/>
  </w:num>
  <w:num w:numId="42">
    <w:abstractNumId w:val="3"/>
  </w:num>
  <w:num w:numId="43">
    <w:abstractNumId w:val="28"/>
  </w:num>
  <w:num w:numId="44">
    <w:abstractNumId w:val="31"/>
  </w:num>
  <w:num w:numId="45">
    <w:abstractNumId w:val="38"/>
  </w:num>
  <w:num w:numId="46">
    <w:abstractNumId w:val="43"/>
  </w:num>
  <w:num w:numId="47">
    <w:abstractNumId w:val="44"/>
  </w:num>
  <w:num w:numId="48">
    <w:abstractNumId w:val="41"/>
  </w:num>
  <w:num w:numId="49">
    <w:abstractNumId w:val="32"/>
    <w:lvlOverride w:ilvl="0">
      <w:lvl w:ilvl="0">
        <w:start w:val="1"/>
        <w:numFmt w:val="lowerLetter"/>
        <w:lvlText w:val="%1)"/>
        <w:lvlJc w:val="left"/>
        <w:pPr>
          <w:ind w:left="709" w:hanging="709"/>
        </w:pPr>
        <w:rPr>
          <w:b w:val="0"/>
          <w:color w:val="0057B8" w:themeColor="accent3"/>
        </w:rPr>
      </w:lvl>
    </w:lvlOverride>
    <w:lvlOverride w:ilvl="1">
      <w:lvl w:ilvl="1">
        <w:start w:val="1"/>
        <w:numFmt w:val="bulle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color w:val="0057B8" w:themeColor="accent3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9639"/>
          </w:tabs>
          <w:ind w:left="1276" w:hanging="284"/>
        </w:pPr>
        <w:rPr>
          <w:rFonts w:ascii="Courier New" w:hAnsi="Courier New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55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C"/>
    <w:rsid w:val="000309B1"/>
    <w:rsid w:val="000524C6"/>
    <w:rsid w:val="00054F1C"/>
    <w:rsid w:val="00056108"/>
    <w:rsid w:val="00083E00"/>
    <w:rsid w:val="00094B50"/>
    <w:rsid w:val="000E37E5"/>
    <w:rsid w:val="000F12C8"/>
    <w:rsid w:val="00113A4B"/>
    <w:rsid w:val="00136F80"/>
    <w:rsid w:val="0014055F"/>
    <w:rsid w:val="00152E05"/>
    <w:rsid w:val="00234DB4"/>
    <w:rsid w:val="00246313"/>
    <w:rsid w:val="00253E68"/>
    <w:rsid w:val="00262111"/>
    <w:rsid w:val="00263F72"/>
    <w:rsid w:val="002D11AE"/>
    <w:rsid w:val="002D4583"/>
    <w:rsid w:val="002F2655"/>
    <w:rsid w:val="002F6FB8"/>
    <w:rsid w:val="0031759B"/>
    <w:rsid w:val="00322028"/>
    <w:rsid w:val="00350F7B"/>
    <w:rsid w:val="003602EE"/>
    <w:rsid w:val="003653B9"/>
    <w:rsid w:val="003709D4"/>
    <w:rsid w:val="003F6690"/>
    <w:rsid w:val="00410387"/>
    <w:rsid w:val="004311F1"/>
    <w:rsid w:val="0043455A"/>
    <w:rsid w:val="00436009"/>
    <w:rsid w:val="004448E1"/>
    <w:rsid w:val="0045184A"/>
    <w:rsid w:val="00463942"/>
    <w:rsid w:val="00470C62"/>
    <w:rsid w:val="004B60FD"/>
    <w:rsid w:val="004C33CE"/>
    <w:rsid w:val="004D7EAD"/>
    <w:rsid w:val="004E005D"/>
    <w:rsid w:val="004E46D1"/>
    <w:rsid w:val="004E5D4F"/>
    <w:rsid w:val="004F05F6"/>
    <w:rsid w:val="00504A29"/>
    <w:rsid w:val="005214B3"/>
    <w:rsid w:val="00523EFF"/>
    <w:rsid w:val="00540D64"/>
    <w:rsid w:val="00574196"/>
    <w:rsid w:val="00574637"/>
    <w:rsid w:val="005D5E08"/>
    <w:rsid w:val="005E2798"/>
    <w:rsid w:val="005F182B"/>
    <w:rsid w:val="0064098C"/>
    <w:rsid w:val="00641571"/>
    <w:rsid w:val="00653886"/>
    <w:rsid w:val="00661A56"/>
    <w:rsid w:val="00676D29"/>
    <w:rsid w:val="006A4378"/>
    <w:rsid w:val="006B3EE3"/>
    <w:rsid w:val="006D7020"/>
    <w:rsid w:val="006E57FF"/>
    <w:rsid w:val="006F380E"/>
    <w:rsid w:val="00727D73"/>
    <w:rsid w:val="00744C8F"/>
    <w:rsid w:val="00762A13"/>
    <w:rsid w:val="007741DE"/>
    <w:rsid w:val="00793778"/>
    <w:rsid w:val="00795F24"/>
    <w:rsid w:val="00804D53"/>
    <w:rsid w:val="008667F0"/>
    <w:rsid w:val="00866D7E"/>
    <w:rsid w:val="00891DCE"/>
    <w:rsid w:val="008935B4"/>
    <w:rsid w:val="008B6ABD"/>
    <w:rsid w:val="0090195B"/>
    <w:rsid w:val="009209CA"/>
    <w:rsid w:val="0092524D"/>
    <w:rsid w:val="0094175E"/>
    <w:rsid w:val="0094377F"/>
    <w:rsid w:val="00950506"/>
    <w:rsid w:val="00954533"/>
    <w:rsid w:val="009800A1"/>
    <w:rsid w:val="009868D7"/>
    <w:rsid w:val="009B4FBE"/>
    <w:rsid w:val="009D3543"/>
    <w:rsid w:val="009E0F8A"/>
    <w:rsid w:val="00A5078D"/>
    <w:rsid w:val="00A542DA"/>
    <w:rsid w:val="00A671CD"/>
    <w:rsid w:val="00A945C2"/>
    <w:rsid w:val="00A978DF"/>
    <w:rsid w:val="00AA06A5"/>
    <w:rsid w:val="00B1155A"/>
    <w:rsid w:val="00B179E0"/>
    <w:rsid w:val="00B27D5C"/>
    <w:rsid w:val="00B311E2"/>
    <w:rsid w:val="00B347D3"/>
    <w:rsid w:val="00B40B3E"/>
    <w:rsid w:val="00BD634C"/>
    <w:rsid w:val="00C0332E"/>
    <w:rsid w:val="00C24AC5"/>
    <w:rsid w:val="00C3188C"/>
    <w:rsid w:val="00C36A96"/>
    <w:rsid w:val="00C9025F"/>
    <w:rsid w:val="00C91288"/>
    <w:rsid w:val="00CE70B6"/>
    <w:rsid w:val="00D11CD7"/>
    <w:rsid w:val="00D15BB2"/>
    <w:rsid w:val="00D313BB"/>
    <w:rsid w:val="00D41D59"/>
    <w:rsid w:val="00D615F1"/>
    <w:rsid w:val="00D7738D"/>
    <w:rsid w:val="00D81E51"/>
    <w:rsid w:val="00DE4300"/>
    <w:rsid w:val="00DF6624"/>
    <w:rsid w:val="00E12191"/>
    <w:rsid w:val="00E27541"/>
    <w:rsid w:val="00E97CF0"/>
    <w:rsid w:val="00EB4F2F"/>
    <w:rsid w:val="00ED3592"/>
    <w:rsid w:val="00EF4604"/>
    <w:rsid w:val="00F501FF"/>
    <w:rsid w:val="00F52FEA"/>
    <w:rsid w:val="00F6620D"/>
    <w:rsid w:val="00F8384D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4D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table" w:customStyle="1" w:styleId="TableGrid1">
    <w:name w:val="Table Grid1"/>
    <w:basedOn w:val="TableNormal"/>
    <w:next w:val="TableGrid"/>
    <w:uiPriority w:val="59"/>
    <w:rsid w:val="00891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hpra.i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C4C57-4D51-4E40-9956-912B6EAE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2022-02-18T11:39:00Z</dcterms:created>
  <dcterms:modified xsi:type="dcterms:W3CDTF">2022-02-18T11:40:00Z</dcterms:modified>
</cp:coreProperties>
</file>